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E7" w:rsidRDefault="001A56E7" w:rsidP="001A56E7"/>
    <w:p w:rsidR="001A56E7" w:rsidRDefault="001A56E7" w:rsidP="001A56E7">
      <w:r>
        <w:t>TO WHOM IT MAY CONCERN:</w:t>
      </w:r>
    </w:p>
    <w:p w:rsidR="001A56E7" w:rsidRDefault="001A56E7" w:rsidP="001A56E7">
      <w:pPr>
        <w:rPr>
          <w:b/>
        </w:rPr>
      </w:pPr>
      <w:r>
        <w:br/>
        <w:t>Subject:</w:t>
      </w:r>
      <w:r>
        <w:tab/>
        <w:t>The Texas A&amp;M University System Auto Plan</w:t>
      </w:r>
    </w:p>
    <w:p w:rsidR="001A56E7" w:rsidRDefault="001A56E7" w:rsidP="001A56E7">
      <w:pPr>
        <w:ind w:left="720" w:firstLine="720"/>
      </w:pPr>
      <w:r>
        <w:t>October 1, 201</w:t>
      </w:r>
      <w:r w:rsidR="000A1EC1">
        <w:t>5</w:t>
      </w:r>
      <w:r>
        <w:t xml:space="preserve"> to October 1, 201</w:t>
      </w:r>
      <w:r w:rsidR="000A1EC1">
        <w:t>6</w:t>
      </w:r>
    </w:p>
    <w:p w:rsidR="001A56E7" w:rsidRDefault="001A56E7" w:rsidP="001A56E7">
      <w:pPr>
        <w:pStyle w:val="Heading1"/>
        <w:ind w:left="720" w:firstLine="720"/>
      </w:pPr>
      <w:r>
        <w:t xml:space="preserve">VIN: </w:t>
      </w:r>
      <w:r w:rsidRPr="00DE488B">
        <w:rPr>
          <w:rFonts w:ascii="Calibri" w:hAnsi="Calibri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88B">
        <w:rPr>
          <w:rFonts w:ascii="Calibri" w:hAnsi="Calibri" w:cs="Arial"/>
          <w:b w:val="0"/>
        </w:rPr>
        <w:instrText xml:space="preserve"> FORMTEXT </w:instrText>
      </w:r>
      <w:r w:rsidRPr="00DE488B">
        <w:rPr>
          <w:rFonts w:ascii="Calibri" w:hAnsi="Calibri" w:cs="Arial"/>
          <w:b w:val="0"/>
        </w:rPr>
      </w:r>
      <w:r w:rsidRPr="00DE488B">
        <w:rPr>
          <w:rFonts w:ascii="Calibri" w:hAnsi="Calibri" w:cs="Arial"/>
          <w:b w:val="0"/>
        </w:rPr>
        <w:fldChar w:fldCharType="separate"/>
      </w:r>
      <w:bookmarkStart w:id="0" w:name="_GoBack"/>
      <w:r w:rsidR="000A1EC1">
        <w:rPr>
          <w:rFonts w:ascii="Calibri" w:hAnsi="Calibri" w:cs="Arial"/>
          <w:b w:val="0"/>
        </w:rPr>
        <w:t> </w:t>
      </w:r>
      <w:r w:rsidR="000A1EC1">
        <w:rPr>
          <w:rFonts w:ascii="Calibri" w:hAnsi="Calibri" w:cs="Arial"/>
          <w:b w:val="0"/>
        </w:rPr>
        <w:t> </w:t>
      </w:r>
      <w:r w:rsidR="000A1EC1">
        <w:rPr>
          <w:rFonts w:ascii="Calibri" w:hAnsi="Calibri" w:cs="Arial"/>
          <w:b w:val="0"/>
        </w:rPr>
        <w:t> </w:t>
      </w:r>
      <w:r w:rsidR="000A1EC1">
        <w:rPr>
          <w:rFonts w:ascii="Calibri" w:hAnsi="Calibri" w:cs="Arial"/>
          <w:b w:val="0"/>
        </w:rPr>
        <w:t> </w:t>
      </w:r>
      <w:r w:rsidR="000A1EC1">
        <w:rPr>
          <w:rFonts w:ascii="Calibri" w:hAnsi="Calibri" w:cs="Arial"/>
          <w:b w:val="0"/>
        </w:rPr>
        <w:t> </w:t>
      </w:r>
      <w:bookmarkEnd w:id="0"/>
      <w:r w:rsidRPr="00DE488B">
        <w:rPr>
          <w:rFonts w:ascii="Calibri" w:hAnsi="Calibri" w:cs="Arial"/>
          <w:b w:val="0"/>
        </w:rPr>
        <w:fldChar w:fldCharType="end"/>
      </w:r>
      <w:r w:rsidRPr="003068D1">
        <w:rPr>
          <w:rFonts w:ascii="Arial" w:hAnsi="Arial" w:cs="Arial"/>
          <w:noProof/>
        </w:rPr>
        <w:t xml:space="preserve"> </w:t>
      </w:r>
      <w:r w:rsidRPr="003068D1">
        <w:t> </w:t>
      </w:r>
      <w:r w:rsidRPr="00DE488B">
        <w:rPr>
          <w:rFonts w:ascii="Arial" w:hAnsi="Arial" w:cs="Arial"/>
          <w:b w:val="0"/>
          <w:noProof/>
        </w:rPr>
        <w:t> </w:t>
      </w:r>
      <w:r w:rsidRPr="00DE488B">
        <w:rPr>
          <w:rFonts w:ascii="Arial" w:hAnsi="Arial" w:cs="Arial"/>
          <w:b w:val="0"/>
          <w:noProof/>
        </w:rPr>
        <w:t> </w:t>
      </w:r>
      <w:r w:rsidRPr="00DE488B">
        <w:rPr>
          <w:rFonts w:ascii="Arial" w:hAnsi="Arial" w:cs="Arial"/>
          <w:b w:val="0"/>
          <w:noProof/>
        </w:rPr>
        <w:t> </w:t>
      </w:r>
      <w:r w:rsidRPr="00DE488B">
        <w:rPr>
          <w:rFonts w:ascii="Arial" w:hAnsi="Arial" w:cs="Arial"/>
          <w:b w:val="0"/>
          <w:noProof/>
        </w:rPr>
        <w:t> </w:t>
      </w:r>
      <w:r w:rsidRPr="00DE488B">
        <w:rPr>
          <w:rFonts w:ascii="Arial" w:hAnsi="Arial" w:cs="Arial"/>
          <w:b w:val="0"/>
          <w:noProof/>
        </w:rPr>
        <w:t> </w:t>
      </w:r>
      <w:r w:rsidRPr="003068D1">
        <w:t> </w:t>
      </w:r>
      <w:r w:rsidRPr="003068D1">
        <w:t> </w:t>
      </w:r>
      <w:r w:rsidRPr="003068D1">
        <w:t> </w:t>
      </w:r>
      <w:r w:rsidRPr="003068D1">
        <w:t> </w:t>
      </w:r>
      <w:r w:rsidRPr="00842A23">
        <w:rPr>
          <w:rFonts w:ascii="Arial" w:hAnsi="Arial" w:cs="Arial"/>
          <w:noProof/>
        </w:rPr>
        <w:t> </w:t>
      </w:r>
      <w:r w:rsidRPr="00842A23">
        <w:rPr>
          <w:rFonts w:ascii="Arial" w:hAnsi="Arial" w:cs="Arial"/>
          <w:noProof/>
        </w:rPr>
        <w:t> </w:t>
      </w:r>
      <w:r w:rsidRPr="00842A23">
        <w:rPr>
          <w:rFonts w:ascii="Arial" w:hAnsi="Arial" w:cs="Arial"/>
          <w:noProof/>
        </w:rPr>
        <w:t> </w:t>
      </w:r>
      <w:r w:rsidRPr="00842A23">
        <w:rPr>
          <w:rFonts w:ascii="Arial" w:hAnsi="Arial" w:cs="Arial"/>
          <w:noProof/>
        </w:rPr>
        <w:t> </w:t>
      </w:r>
      <w:r w:rsidRPr="00842A23">
        <w:rPr>
          <w:rFonts w:ascii="Arial" w:hAnsi="Arial" w:cs="Arial"/>
          <w:noProof/>
        </w:rPr>
        <w:t> </w:t>
      </w:r>
      <w:r w:rsidRPr="00842A23">
        <w:rPr>
          <w:rFonts w:ascii="Arial" w:hAnsi="Arial" w:cs="Arial"/>
          <w:noProof/>
        </w:rPr>
        <w:t> </w:t>
      </w:r>
      <w:r w:rsidRPr="00842A23">
        <w:rPr>
          <w:rFonts w:ascii="Arial" w:hAnsi="Arial" w:cs="Arial"/>
          <w:noProof/>
        </w:rPr>
        <w:t> </w:t>
      </w:r>
      <w:r w:rsidRPr="00842A23">
        <w:rPr>
          <w:rFonts w:ascii="Arial" w:hAnsi="Arial" w:cs="Arial"/>
          <w:noProof/>
        </w:rPr>
        <w:t> </w:t>
      </w:r>
      <w:r w:rsidRPr="00842A23">
        <w:rPr>
          <w:rFonts w:ascii="Arial" w:hAnsi="Arial" w:cs="Arial"/>
          <w:noProof/>
        </w:rPr>
        <w:t> </w:t>
      </w:r>
      <w:r w:rsidRPr="00842A23">
        <w:rPr>
          <w:rFonts w:ascii="Arial" w:hAnsi="Arial" w:cs="Arial"/>
          <w:noProof/>
        </w:rPr>
        <w:t> </w:t>
      </w:r>
      <w:r w:rsidRPr="003068D1">
        <w:rPr>
          <w:rFonts w:ascii="Arial" w:hAnsi="Arial" w:cs="Arial"/>
          <w:noProof/>
        </w:rPr>
        <w:t> </w:t>
      </w:r>
      <w:r w:rsidRPr="003068D1">
        <w:rPr>
          <w:rFonts w:ascii="Arial" w:hAnsi="Arial" w:cs="Arial"/>
          <w:noProof/>
        </w:rPr>
        <w:t> </w:t>
      </w:r>
      <w:r w:rsidRPr="003068D1">
        <w:rPr>
          <w:rFonts w:ascii="Arial" w:hAnsi="Arial" w:cs="Arial"/>
          <w:noProof/>
        </w:rPr>
        <w:t> </w:t>
      </w:r>
      <w:r w:rsidRPr="003068D1">
        <w:rPr>
          <w:rFonts w:ascii="Arial" w:hAnsi="Arial" w:cs="Arial"/>
          <w:noProof/>
        </w:rPr>
        <w:t> </w:t>
      </w:r>
      <w:r w:rsidRPr="003068D1">
        <w:rPr>
          <w:rFonts w:ascii="Arial" w:hAnsi="Arial" w:cs="Arial"/>
          <w:noProof/>
        </w:rPr>
        <w:t> </w:t>
      </w:r>
    </w:p>
    <w:p w:rsidR="001A56E7" w:rsidRDefault="001A56E7" w:rsidP="001A56E7">
      <w:pPr>
        <w:jc w:val="center"/>
      </w:pPr>
    </w:p>
    <w:p w:rsidR="001A56E7" w:rsidRDefault="001A56E7" w:rsidP="001A56E7">
      <w:pPr>
        <w:ind w:left="-120" w:right="-340"/>
      </w:pPr>
      <w:r w:rsidRPr="00ED6B70">
        <w:t>This memo has applicability</w:t>
      </w:r>
      <w:r>
        <w:t xml:space="preserve"> to the following universities and agencies of The Texas </w:t>
      </w:r>
      <w:proofErr w:type="gramStart"/>
      <w:r>
        <w:t>A&amp;M</w:t>
      </w:r>
      <w:proofErr w:type="gramEnd"/>
      <w:r>
        <w:t xml:space="preserve"> University System:</w:t>
      </w:r>
    </w:p>
    <w:p w:rsidR="001A56E7" w:rsidRDefault="001A56E7" w:rsidP="001A56E7"/>
    <w:tbl>
      <w:tblPr>
        <w:tblW w:w="9918" w:type="dxa"/>
        <w:tblLook w:val="04A0" w:firstRow="1" w:lastRow="0" w:firstColumn="1" w:lastColumn="0" w:noHBand="0" w:noVBand="1"/>
      </w:tblPr>
      <w:tblGrid>
        <w:gridCol w:w="4608"/>
        <w:gridCol w:w="5310"/>
      </w:tblGrid>
      <w:tr w:rsidR="001A56E7" w:rsidTr="00AD3024">
        <w:tc>
          <w:tcPr>
            <w:tcW w:w="4608" w:type="dxa"/>
          </w:tcPr>
          <w:p w:rsidR="001A56E7" w:rsidRPr="00BB19CE" w:rsidRDefault="001A56E7" w:rsidP="00AD3024">
            <w:pPr>
              <w:rPr>
                <w:b/>
                <w:u w:val="single"/>
              </w:rPr>
            </w:pPr>
            <w:r w:rsidRPr="00BB19CE">
              <w:rPr>
                <w:b/>
                <w:u w:val="single"/>
              </w:rPr>
              <w:t>Universities</w:t>
            </w:r>
          </w:p>
        </w:tc>
        <w:tc>
          <w:tcPr>
            <w:tcW w:w="5310" w:type="dxa"/>
          </w:tcPr>
          <w:p w:rsidR="001A56E7" w:rsidRPr="00BB19CE" w:rsidRDefault="001A56E7" w:rsidP="00AD3024">
            <w:pPr>
              <w:rPr>
                <w:b/>
                <w:szCs w:val="24"/>
                <w:u w:val="single"/>
              </w:rPr>
            </w:pPr>
            <w:r w:rsidRPr="00BB19CE">
              <w:rPr>
                <w:b/>
                <w:szCs w:val="24"/>
                <w:u w:val="single"/>
              </w:rPr>
              <w:t>Agencies</w:t>
            </w:r>
          </w:p>
        </w:tc>
      </w:tr>
      <w:tr w:rsidR="001A56E7" w:rsidTr="00AD3024">
        <w:tc>
          <w:tcPr>
            <w:tcW w:w="4608" w:type="dxa"/>
          </w:tcPr>
          <w:p w:rsidR="001A56E7" w:rsidRDefault="001A56E7" w:rsidP="00AD3024">
            <w:r>
              <w:t>Texas A&amp;M University</w:t>
            </w:r>
          </w:p>
        </w:tc>
        <w:tc>
          <w:tcPr>
            <w:tcW w:w="5310" w:type="dxa"/>
            <w:vAlign w:val="center"/>
          </w:tcPr>
          <w:p w:rsidR="001A56E7" w:rsidRPr="00BB19CE" w:rsidRDefault="001A56E7" w:rsidP="00AD3024">
            <w:pPr>
              <w:ind w:right="72"/>
              <w:rPr>
                <w:szCs w:val="24"/>
              </w:rPr>
            </w:pPr>
            <w:r w:rsidRPr="00BB19CE">
              <w:rPr>
                <w:szCs w:val="24"/>
              </w:rPr>
              <w:t>Texas A&amp;M AgriLife Research</w:t>
            </w:r>
          </w:p>
        </w:tc>
      </w:tr>
      <w:tr w:rsidR="001A56E7" w:rsidTr="00AD3024">
        <w:tc>
          <w:tcPr>
            <w:tcW w:w="4608" w:type="dxa"/>
          </w:tcPr>
          <w:p w:rsidR="001A56E7" w:rsidRDefault="001A56E7" w:rsidP="00AD3024">
            <w:r>
              <w:t>Tarleton State University</w:t>
            </w:r>
          </w:p>
        </w:tc>
        <w:tc>
          <w:tcPr>
            <w:tcW w:w="5310" w:type="dxa"/>
            <w:vAlign w:val="center"/>
          </w:tcPr>
          <w:p w:rsidR="001A56E7" w:rsidRPr="00BB19CE" w:rsidRDefault="001A56E7" w:rsidP="00AD3024">
            <w:pPr>
              <w:ind w:right="72"/>
              <w:rPr>
                <w:szCs w:val="24"/>
              </w:rPr>
            </w:pPr>
            <w:r w:rsidRPr="00BB19CE">
              <w:rPr>
                <w:szCs w:val="24"/>
              </w:rPr>
              <w:t>Texas A&amp;M AgriLife Extension Service</w:t>
            </w:r>
          </w:p>
        </w:tc>
      </w:tr>
      <w:tr w:rsidR="001A56E7" w:rsidTr="00AD3024">
        <w:tc>
          <w:tcPr>
            <w:tcW w:w="4608" w:type="dxa"/>
          </w:tcPr>
          <w:p w:rsidR="001A56E7" w:rsidRDefault="001A56E7" w:rsidP="00AD3024">
            <w:r>
              <w:t>Prairie View A&amp;M University</w:t>
            </w:r>
          </w:p>
        </w:tc>
        <w:tc>
          <w:tcPr>
            <w:tcW w:w="5310" w:type="dxa"/>
            <w:vAlign w:val="center"/>
          </w:tcPr>
          <w:p w:rsidR="001A56E7" w:rsidRPr="00BB19CE" w:rsidRDefault="001A56E7" w:rsidP="00AD3024">
            <w:pPr>
              <w:ind w:right="72"/>
              <w:rPr>
                <w:szCs w:val="24"/>
              </w:rPr>
            </w:pPr>
            <w:r w:rsidRPr="00BB19CE">
              <w:rPr>
                <w:szCs w:val="24"/>
              </w:rPr>
              <w:t>Texas A&amp;M Engineering Experiment Station</w:t>
            </w:r>
          </w:p>
        </w:tc>
      </w:tr>
      <w:tr w:rsidR="001A56E7" w:rsidTr="00AD3024">
        <w:tc>
          <w:tcPr>
            <w:tcW w:w="4608" w:type="dxa"/>
          </w:tcPr>
          <w:p w:rsidR="001A56E7" w:rsidRDefault="001A56E7" w:rsidP="00AD3024">
            <w:r>
              <w:t>Texas A&amp;M University-Galveston</w:t>
            </w:r>
          </w:p>
        </w:tc>
        <w:tc>
          <w:tcPr>
            <w:tcW w:w="5310" w:type="dxa"/>
            <w:vAlign w:val="center"/>
          </w:tcPr>
          <w:p w:rsidR="001A56E7" w:rsidRPr="00BB19CE" w:rsidRDefault="001A56E7" w:rsidP="00AD3024">
            <w:pPr>
              <w:ind w:right="72"/>
              <w:rPr>
                <w:szCs w:val="24"/>
              </w:rPr>
            </w:pPr>
            <w:r w:rsidRPr="00BB19CE">
              <w:rPr>
                <w:szCs w:val="24"/>
              </w:rPr>
              <w:t>Texas A&amp;M Engineering Extension Service</w:t>
            </w:r>
          </w:p>
        </w:tc>
      </w:tr>
      <w:tr w:rsidR="001A56E7" w:rsidTr="00AD3024">
        <w:tc>
          <w:tcPr>
            <w:tcW w:w="4608" w:type="dxa"/>
          </w:tcPr>
          <w:p w:rsidR="001A56E7" w:rsidRDefault="001A56E7" w:rsidP="00AD3024">
            <w:r>
              <w:t>Texas A&amp;M University-Corpus Christi</w:t>
            </w:r>
          </w:p>
        </w:tc>
        <w:tc>
          <w:tcPr>
            <w:tcW w:w="5310" w:type="dxa"/>
            <w:vAlign w:val="center"/>
          </w:tcPr>
          <w:p w:rsidR="001A56E7" w:rsidRPr="00BB19CE" w:rsidRDefault="001A56E7" w:rsidP="00AD3024">
            <w:pPr>
              <w:ind w:right="72"/>
              <w:rPr>
                <w:szCs w:val="24"/>
              </w:rPr>
            </w:pPr>
            <w:r w:rsidRPr="00BB19CE">
              <w:rPr>
                <w:szCs w:val="24"/>
              </w:rPr>
              <w:t>Texas A&amp;M Forest Service</w:t>
            </w:r>
          </w:p>
        </w:tc>
      </w:tr>
      <w:tr w:rsidR="001A56E7" w:rsidTr="00AD3024">
        <w:tc>
          <w:tcPr>
            <w:tcW w:w="4608" w:type="dxa"/>
          </w:tcPr>
          <w:p w:rsidR="001A56E7" w:rsidRDefault="001A56E7" w:rsidP="00AD3024">
            <w:r>
              <w:t>Texas A&amp;M International University</w:t>
            </w:r>
          </w:p>
        </w:tc>
        <w:tc>
          <w:tcPr>
            <w:tcW w:w="5310" w:type="dxa"/>
            <w:vAlign w:val="center"/>
          </w:tcPr>
          <w:p w:rsidR="001A56E7" w:rsidRPr="00BB19CE" w:rsidRDefault="001A56E7" w:rsidP="00AD3024">
            <w:pPr>
              <w:ind w:right="72"/>
              <w:rPr>
                <w:szCs w:val="24"/>
              </w:rPr>
            </w:pPr>
            <w:r w:rsidRPr="00BB19CE">
              <w:rPr>
                <w:szCs w:val="24"/>
              </w:rPr>
              <w:t>Texas A&amp;M Transportation Institute</w:t>
            </w:r>
          </w:p>
        </w:tc>
      </w:tr>
      <w:tr w:rsidR="001A56E7" w:rsidTr="00AD3024">
        <w:tc>
          <w:tcPr>
            <w:tcW w:w="4608" w:type="dxa"/>
          </w:tcPr>
          <w:p w:rsidR="001A56E7" w:rsidRDefault="001A56E7" w:rsidP="00AD3024">
            <w:r>
              <w:t>Texas A&amp;M University-Kingsville</w:t>
            </w:r>
          </w:p>
        </w:tc>
        <w:tc>
          <w:tcPr>
            <w:tcW w:w="5310" w:type="dxa"/>
            <w:vAlign w:val="center"/>
          </w:tcPr>
          <w:p w:rsidR="001A56E7" w:rsidRPr="00BB19CE" w:rsidRDefault="001A56E7" w:rsidP="00AD3024">
            <w:pPr>
              <w:ind w:right="72"/>
              <w:rPr>
                <w:szCs w:val="22"/>
              </w:rPr>
            </w:pPr>
            <w:r w:rsidRPr="00BB19CE">
              <w:rPr>
                <w:sz w:val="22"/>
                <w:szCs w:val="22"/>
              </w:rPr>
              <w:t>Texas A&amp;M Veterinary Medical Diagnostic Laboratory</w:t>
            </w:r>
          </w:p>
        </w:tc>
      </w:tr>
      <w:tr w:rsidR="001A56E7" w:rsidTr="00AD3024">
        <w:tc>
          <w:tcPr>
            <w:tcW w:w="4608" w:type="dxa"/>
          </w:tcPr>
          <w:p w:rsidR="001A56E7" w:rsidRDefault="001A56E7" w:rsidP="00AD3024">
            <w:r>
              <w:t>West Texas A&amp;M University</w:t>
            </w:r>
          </w:p>
        </w:tc>
        <w:tc>
          <w:tcPr>
            <w:tcW w:w="5310" w:type="dxa"/>
            <w:vAlign w:val="center"/>
          </w:tcPr>
          <w:p w:rsidR="001A56E7" w:rsidRPr="00BB19CE" w:rsidRDefault="001A56E7" w:rsidP="00AD3024">
            <w:pPr>
              <w:ind w:right="72"/>
              <w:rPr>
                <w:szCs w:val="22"/>
              </w:rPr>
            </w:pPr>
          </w:p>
        </w:tc>
      </w:tr>
      <w:tr w:rsidR="001A56E7" w:rsidTr="00AD3024">
        <w:tc>
          <w:tcPr>
            <w:tcW w:w="4608" w:type="dxa"/>
          </w:tcPr>
          <w:p w:rsidR="001A56E7" w:rsidRDefault="001A56E7" w:rsidP="00AD3024">
            <w:r>
              <w:t>Texas A&amp;M University-Commerce</w:t>
            </w:r>
          </w:p>
        </w:tc>
        <w:tc>
          <w:tcPr>
            <w:tcW w:w="5310" w:type="dxa"/>
          </w:tcPr>
          <w:p w:rsidR="001A56E7" w:rsidRPr="00BB19CE" w:rsidRDefault="001A56E7" w:rsidP="00AD3024">
            <w:pPr>
              <w:rPr>
                <w:szCs w:val="24"/>
              </w:rPr>
            </w:pPr>
          </w:p>
        </w:tc>
      </w:tr>
      <w:tr w:rsidR="001A56E7" w:rsidTr="00AD3024">
        <w:tc>
          <w:tcPr>
            <w:tcW w:w="4608" w:type="dxa"/>
          </w:tcPr>
          <w:p w:rsidR="001A56E7" w:rsidRDefault="001A56E7" w:rsidP="00AD3024">
            <w:r>
              <w:t>Texas A&amp;M University-Texarkana</w:t>
            </w:r>
          </w:p>
        </w:tc>
        <w:tc>
          <w:tcPr>
            <w:tcW w:w="5310" w:type="dxa"/>
          </w:tcPr>
          <w:p w:rsidR="001A56E7" w:rsidRPr="00BB19CE" w:rsidRDefault="001A56E7" w:rsidP="00AD3024">
            <w:pPr>
              <w:rPr>
                <w:szCs w:val="24"/>
              </w:rPr>
            </w:pPr>
            <w:r w:rsidRPr="00BB19CE">
              <w:rPr>
                <w:szCs w:val="24"/>
              </w:rPr>
              <w:t>The Texas A&amp;M University System</w:t>
            </w:r>
          </w:p>
        </w:tc>
      </w:tr>
      <w:tr w:rsidR="001A56E7" w:rsidTr="00AD3024">
        <w:tc>
          <w:tcPr>
            <w:tcW w:w="4608" w:type="dxa"/>
          </w:tcPr>
          <w:p w:rsidR="001A56E7" w:rsidRPr="00BB19CE" w:rsidRDefault="001A56E7" w:rsidP="00AD3024">
            <w:pPr>
              <w:rPr>
                <w:szCs w:val="24"/>
              </w:rPr>
            </w:pPr>
            <w:r w:rsidRPr="00BB19CE">
              <w:rPr>
                <w:szCs w:val="24"/>
              </w:rPr>
              <w:t>Texas A&amp;M Health Science Center</w:t>
            </w:r>
          </w:p>
        </w:tc>
        <w:tc>
          <w:tcPr>
            <w:tcW w:w="5310" w:type="dxa"/>
          </w:tcPr>
          <w:p w:rsidR="001A56E7" w:rsidRPr="00BB19CE" w:rsidRDefault="001A56E7" w:rsidP="00AD3024">
            <w:pPr>
              <w:rPr>
                <w:szCs w:val="24"/>
              </w:rPr>
            </w:pPr>
            <w:r w:rsidRPr="00BB19CE">
              <w:rPr>
                <w:szCs w:val="24"/>
              </w:rPr>
              <w:t>Office of Sponsored Research Services</w:t>
            </w:r>
          </w:p>
        </w:tc>
      </w:tr>
      <w:tr w:rsidR="001A56E7" w:rsidTr="00AD3024">
        <w:tc>
          <w:tcPr>
            <w:tcW w:w="4608" w:type="dxa"/>
          </w:tcPr>
          <w:p w:rsidR="001A56E7" w:rsidRDefault="001A56E7" w:rsidP="00AD3024">
            <w:r>
              <w:t>Texas A&amp;M University-Central Texas</w:t>
            </w:r>
          </w:p>
        </w:tc>
        <w:tc>
          <w:tcPr>
            <w:tcW w:w="5310" w:type="dxa"/>
          </w:tcPr>
          <w:p w:rsidR="001A56E7" w:rsidRPr="00BB19CE" w:rsidRDefault="001A56E7" w:rsidP="00AD3024">
            <w:pPr>
              <w:rPr>
                <w:szCs w:val="24"/>
              </w:rPr>
            </w:pPr>
          </w:p>
        </w:tc>
      </w:tr>
      <w:tr w:rsidR="001A56E7" w:rsidTr="00AD3024">
        <w:tc>
          <w:tcPr>
            <w:tcW w:w="4608" w:type="dxa"/>
          </w:tcPr>
          <w:p w:rsidR="001A56E7" w:rsidRDefault="001A56E7" w:rsidP="00AD3024">
            <w:r>
              <w:t>Texas A&amp;M University-San Antonio</w:t>
            </w:r>
          </w:p>
        </w:tc>
        <w:tc>
          <w:tcPr>
            <w:tcW w:w="5310" w:type="dxa"/>
          </w:tcPr>
          <w:p w:rsidR="001A56E7" w:rsidRPr="00BB19CE" w:rsidRDefault="001A56E7" w:rsidP="00AD3024">
            <w:pPr>
              <w:rPr>
                <w:szCs w:val="24"/>
              </w:rPr>
            </w:pPr>
          </w:p>
        </w:tc>
      </w:tr>
    </w:tbl>
    <w:p w:rsidR="001A56E7" w:rsidRDefault="001A56E7" w:rsidP="001A56E7"/>
    <w:p w:rsidR="001A56E7" w:rsidRDefault="001A56E7" w:rsidP="001A56E7">
      <w:r>
        <w:t xml:space="preserve">State-owned vehicles of the above mentioned universities and agencies of The Texas </w:t>
      </w:r>
      <w:proofErr w:type="gramStart"/>
      <w:r>
        <w:t>A&amp;M</w:t>
      </w:r>
      <w:proofErr w:type="gramEnd"/>
      <w:r>
        <w:t xml:space="preserve"> University System </w:t>
      </w:r>
      <w:r w:rsidRPr="007D3123">
        <w:rPr>
          <w:u w:val="single"/>
        </w:rPr>
        <w:t>are exempt from compulsory liability insurance requirements of the State of Texas</w:t>
      </w:r>
      <w:r>
        <w:t xml:space="preserve">.  This exemption appears in </w:t>
      </w:r>
      <w:r w:rsidRPr="0096473F">
        <w:rPr>
          <w:u w:val="single"/>
        </w:rPr>
        <w:t xml:space="preserve">The Texas Transportation Code; </w:t>
      </w:r>
      <w:r w:rsidRPr="004D5179">
        <w:rPr>
          <w:u w:val="single"/>
        </w:rPr>
        <w:t>Subtitle D Motor Vehicle Safety Responsibility; Chapter 601 Motor Vehicle Safety Responsibility Act; Subchapter A General Provisions; Section 007 Applicability of Chapter to Government Vehicle</w:t>
      </w:r>
      <w:r>
        <w:t xml:space="preserve">.  As such, auto liability coverage is provided under The Texas </w:t>
      </w:r>
      <w:proofErr w:type="gramStart"/>
      <w:r>
        <w:t>A&amp;M</w:t>
      </w:r>
      <w:proofErr w:type="gramEnd"/>
      <w:r>
        <w:t xml:space="preserve"> University System Auto Liability Plan with the following limits of $250,000/$500,000/$100,000.  </w:t>
      </w:r>
    </w:p>
    <w:p w:rsidR="001A56E7" w:rsidRDefault="001A56E7" w:rsidP="001A56E7"/>
    <w:p w:rsidR="001A56E7" w:rsidRDefault="001A56E7" w:rsidP="001A56E7">
      <w:r>
        <w:t xml:space="preserve">Website link: </w:t>
      </w:r>
      <w:hyperlink r:id="rId7" w:anchor="601.007" w:history="1">
        <w:r w:rsidRPr="00F30B86">
          <w:rPr>
            <w:rStyle w:val="Hyperlink"/>
          </w:rPr>
          <w:t>http://www.statutes.legis.state.tx.us/Docs/TN/htm/TN.601.htm#601.007</w:t>
        </w:r>
      </w:hyperlink>
    </w:p>
    <w:p w:rsidR="001A56E7" w:rsidRDefault="001A56E7" w:rsidP="001A56E7">
      <w:pPr>
        <w:jc w:val="center"/>
      </w:pPr>
    </w:p>
    <w:p w:rsidR="001A56E7" w:rsidRDefault="001A56E7" w:rsidP="001A56E7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:rsidR="001A56E7" w:rsidRDefault="001A56E7" w:rsidP="001A56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95400" cy="495300"/>
            <wp:effectExtent l="19050" t="0" r="0" b="0"/>
            <wp:docPr id="3" name="Picture 1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6E7" w:rsidRPr="00727AD8" w:rsidRDefault="001A56E7" w:rsidP="001A56E7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7AD8">
        <w:rPr>
          <w:bCs/>
        </w:rPr>
        <w:t>Henry Judah, CPCU CLU ChFC</w:t>
      </w:r>
    </w:p>
    <w:p w:rsidR="001A56E7" w:rsidRDefault="001A56E7" w:rsidP="001A56E7">
      <w:pPr>
        <w:ind w:left="3600" w:firstLine="720"/>
      </w:pPr>
      <w:r w:rsidRPr="00727AD8">
        <w:rPr>
          <w:bCs/>
        </w:rPr>
        <w:t>Associate Director</w:t>
      </w:r>
      <w:r w:rsidRPr="00727AD8">
        <w:rPr>
          <w:b/>
          <w:bCs/>
        </w:rPr>
        <w:br/>
      </w:r>
      <w:r>
        <w:tab/>
      </w:r>
      <w:proofErr w:type="gramStart"/>
      <w:r>
        <w:t>The</w:t>
      </w:r>
      <w:proofErr w:type="gramEnd"/>
      <w:r>
        <w:t xml:space="preserve"> Texas A&amp;M University System</w:t>
      </w:r>
    </w:p>
    <w:p w:rsidR="001A56E7" w:rsidRDefault="001A56E7" w:rsidP="001A56E7">
      <w:pPr>
        <w:ind w:left="3600" w:firstLine="720"/>
      </w:pPr>
      <w:r>
        <w:t xml:space="preserve">979-458-6330 or </w:t>
      </w:r>
      <w:hyperlink r:id="rId9" w:history="1">
        <w:r w:rsidRPr="00AB31D3">
          <w:rPr>
            <w:rStyle w:val="Hyperlink"/>
          </w:rPr>
          <w:t>rms-insurance@tamus.edu</w:t>
        </w:r>
      </w:hyperlink>
      <w:r>
        <w:t xml:space="preserve"> </w:t>
      </w:r>
    </w:p>
    <w:p w:rsidR="001A56E7" w:rsidRPr="00CF0A96" w:rsidRDefault="001A56E7" w:rsidP="001A56E7">
      <w:pPr>
        <w:ind w:left="3600" w:firstLine="720"/>
      </w:pPr>
    </w:p>
    <w:p w:rsidR="00C73A42" w:rsidRDefault="003E206C"/>
    <w:sectPr w:rsidR="00C73A42" w:rsidSect="00D56719">
      <w:headerReference w:type="default" r:id="rId10"/>
      <w:footerReference w:type="default" r:id="rId11"/>
      <w:pgSz w:w="12240" w:h="15840" w:code="1"/>
      <w:pgMar w:top="1100" w:right="1400" w:bottom="1200" w:left="1340" w:header="560" w:footer="5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A2" w:rsidRDefault="005429A2" w:rsidP="001A56E7">
      <w:r>
        <w:separator/>
      </w:r>
    </w:p>
  </w:endnote>
  <w:endnote w:type="continuationSeparator" w:id="0">
    <w:p w:rsidR="005429A2" w:rsidRDefault="005429A2" w:rsidP="001A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E7" w:rsidRPr="00045438" w:rsidRDefault="003E206C" w:rsidP="001A56E7">
    <w:pPr>
      <w:pStyle w:val="Footer"/>
      <w:spacing w:line="260" w:lineRule="exact"/>
      <w:jc w:val="center"/>
      <w:rPr>
        <w:sz w:val="20"/>
      </w:rPr>
    </w:pPr>
    <w:r>
      <w:rPr>
        <w:sz w:val="20"/>
      </w:rPr>
      <w:pict>
        <v:line id="_x0000_s2051" style="position:absolute;left:0;text-align:left;z-index:251663360" from="31.05pt,-.45pt" to="409.05pt,-.45pt" strokeweight=".5pt"/>
      </w:pict>
    </w:r>
    <w:r w:rsidR="001A56E7">
      <w:rPr>
        <w:sz w:val="20"/>
      </w:rPr>
      <w:t>301 Tarrow Street, 5</w:t>
    </w:r>
    <w:r w:rsidR="001A56E7" w:rsidRPr="006A768D">
      <w:rPr>
        <w:sz w:val="20"/>
        <w:vertAlign w:val="superscript"/>
      </w:rPr>
      <w:t>th</w:t>
    </w:r>
    <w:r w:rsidR="001A56E7">
      <w:rPr>
        <w:sz w:val="20"/>
      </w:rPr>
      <w:t xml:space="preserve"> Floor • College Station, Texas 77840-7896</w:t>
    </w:r>
  </w:p>
  <w:p w:rsidR="001A56E7" w:rsidRPr="00045438" w:rsidRDefault="001A56E7" w:rsidP="001A56E7">
    <w:pPr>
      <w:pStyle w:val="Footer"/>
      <w:spacing w:line="260" w:lineRule="exact"/>
      <w:jc w:val="center"/>
      <w:rPr>
        <w:sz w:val="20"/>
      </w:rPr>
    </w:pPr>
    <w:r w:rsidRPr="00045438">
      <w:rPr>
        <w:sz w:val="20"/>
      </w:rPr>
      <w:t xml:space="preserve">979.458.6330 • 979.458.6247 fax • </w:t>
    </w:r>
    <w:hyperlink r:id="rId1" w:history="1">
      <w:r w:rsidRPr="00ED5F86">
        <w:rPr>
          <w:rStyle w:val="Hyperlink"/>
        </w:rPr>
        <w:t>www.tamus.edu</w:t>
      </w:r>
    </w:hyperlink>
    <w:r>
      <w:rPr>
        <w:sz w:val="20"/>
      </w:rPr>
      <w:t xml:space="preserve"> Campus Mailstop 1262</w:t>
    </w:r>
  </w:p>
  <w:p w:rsidR="001A56E7" w:rsidRDefault="001A5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A2" w:rsidRDefault="005429A2" w:rsidP="001A56E7">
      <w:r>
        <w:separator/>
      </w:r>
    </w:p>
  </w:footnote>
  <w:footnote w:type="continuationSeparator" w:id="0">
    <w:p w:rsidR="005429A2" w:rsidRDefault="005429A2" w:rsidP="001A5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E7" w:rsidRPr="00875EE6" w:rsidRDefault="003E206C" w:rsidP="001A56E7">
    <w:pPr>
      <w:pStyle w:val="Header"/>
      <w:spacing w:before="360"/>
      <w:ind w:left="1080"/>
      <w:rPr>
        <w:rFonts w:ascii="Garamond" w:hAnsi="Garamond"/>
        <w:smallCaps/>
        <w:color w:val="6C1420"/>
        <w:sz w:val="36"/>
      </w:rPr>
    </w:pPr>
    <w:r>
      <w:pict>
        <v:line id="_x0000_s2050" style="position:absolute;left:0;text-align:left;z-index:251661312" from="54.05pt,35.75pt" to="329.25pt,35.75pt" strokeweight=".5pt"/>
      </w:pict>
    </w:r>
    <w:r w:rsidR="001A56E7">
      <w:rPr>
        <w:noProof/>
      </w:rPr>
      <w:drawing>
        <wp:anchor distT="0" distB="0" distL="114300" distR="114300" simplePos="0" relativeHeight="251660288" behindDoc="1" locked="0" layoutInCell="1" allowOverlap="1" wp14:anchorId="5B57F34B" wp14:editId="581D7D1B">
          <wp:simplePos x="0" y="0"/>
          <wp:positionH relativeFrom="column">
            <wp:posOffset>-405765</wp:posOffset>
          </wp:positionH>
          <wp:positionV relativeFrom="paragraph">
            <wp:posOffset>2540</wp:posOffset>
          </wp:positionV>
          <wp:extent cx="1028700" cy="1022350"/>
          <wp:effectExtent l="19050" t="0" r="0" b="0"/>
          <wp:wrapNone/>
          <wp:docPr id="1" name="Picture 1" descr="aggie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giemar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56E7" w:rsidRPr="00875EE6">
      <w:rPr>
        <w:rFonts w:ascii="Garamond" w:hAnsi="Garamond"/>
        <w:smallCaps/>
        <w:color w:val="6C1420"/>
        <w:sz w:val="36"/>
      </w:rPr>
      <w:t>The Texas A&amp;M University System</w:t>
    </w:r>
  </w:p>
  <w:p w:rsidR="001A56E7" w:rsidRPr="00045438" w:rsidRDefault="001A56E7" w:rsidP="001A56E7">
    <w:pPr>
      <w:pStyle w:val="Header"/>
      <w:ind w:left="1080"/>
      <w:rPr>
        <w:rFonts w:ascii="Garamond" w:hAnsi="Garamond"/>
        <w:color w:val="000000"/>
      </w:rPr>
    </w:pPr>
    <w:r>
      <w:rPr>
        <w:rFonts w:ascii="Garamond" w:hAnsi="Garamond"/>
        <w:color w:val="000000"/>
      </w:rPr>
      <w:t>System</w:t>
    </w:r>
    <w:r w:rsidRPr="00045438">
      <w:rPr>
        <w:rFonts w:ascii="Garamond" w:hAnsi="Garamond"/>
        <w:color w:val="000000"/>
      </w:rPr>
      <w:t xml:space="preserve"> Risk Management</w:t>
    </w:r>
  </w:p>
  <w:p w:rsidR="001A56E7" w:rsidRDefault="001A56E7">
    <w:pPr>
      <w:pStyle w:val="Header"/>
    </w:pPr>
  </w:p>
  <w:p w:rsidR="001A56E7" w:rsidRDefault="001A5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Qe3q29O1gqiY1q4BunPFUhWPpk=" w:salt="d8pC9LZ3cyu99joPc+7AO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6E7"/>
    <w:rsid w:val="000A1EC1"/>
    <w:rsid w:val="001A56E7"/>
    <w:rsid w:val="001B53B2"/>
    <w:rsid w:val="00246529"/>
    <w:rsid w:val="003E206C"/>
    <w:rsid w:val="005429A2"/>
    <w:rsid w:val="00683C0B"/>
    <w:rsid w:val="007E0EA7"/>
    <w:rsid w:val="009C4EAB"/>
    <w:rsid w:val="00D51C0E"/>
    <w:rsid w:val="00D548E3"/>
    <w:rsid w:val="00D56719"/>
    <w:rsid w:val="00D97A86"/>
    <w:rsid w:val="00F0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A56E7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6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56E7"/>
  </w:style>
  <w:style w:type="paragraph" w:styleId="Footer">
    <w:name w:val="footer"/>
    <w:basedOn w:val="Normal"/>
    <w:link w:val="FooterChar"/>
    <w:semiHidden/>
    <w:unhideWhenUsed/>
    <w:rsid w:val="001A5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6E7"/>
  </w:style>
  <w:style w:type="paragraph" w:styleId="BalloonText">
    <w:name w:val="Balloon Text"/>
    <w:basedOn w:val="Normal"/>
    <w:link w:val="BalloonTextChar"/>
    <w:uiPriority w:val="99"/>
    <w:semiHidden/>
    <w:unhideWhenUsed/>
    <w:rsid w:val="001A5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56E7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rsid w:val="001A56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utes.legis.state.tx.us/Docs/TN/htm/TN.601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ms-insurance@tamus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mu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Smith</dc:creator>
  <cp:lastModifiedBy>Trevino, Edward L.</cp:lastModifiedBy>
  <cp:revision>2</cp:revision>
  <dcterms:created xsi:type="dcterms:W3CDTF">2015-10-01T15:26:00Z</dcterms:created>
  <dcterms:modified xsi:type="dcterms:W3CDTF">2015-10-01T15:26:00Z</dcterms:modified>
</cp:coreProperties>
</file>