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25A815" w14:textId="77777777" w:rsidR="005961F0" w:rsidRPr="00023EC5" w:rsidRDefault="005961F0" w:rsidP="005961F0">
      <w:pPr>
        <w:tabs>
          <w:tab w:val="left" w:pos="3600"/>
        </w:tabs>
        <w:ind w:left="3600" w:hanging="3600"/>
        <w:jc w:val="both"/>
        <w:rPr>
          <w:rFonts w:asciiTheme="majorHAnsi" w:hAnsiTheme="majorHAnsi" w:cs="Times New Roman"/>
          <w:b/>
          <w:sz w:val="21"/>
          <w:szCs w:val="21"/>
        </w:rPr>
      </w:pPr>
      <w:r w:rsidRPr="00023EC5">
        <w:rPr>
          <w:rFonts w:asciiTheme="majorHAnsi" w:hAnsiTheme="majorHAnsi" w:cs="Times New Roman"/>
          <w:b/>
          <w:sz w:val="21"/>
          <w:szCs w:val="21"/>
        </w:rPr>
        <w:t>Texas A&amp;M International University</w:t>
      </w:r>
    </w:p>
    <w:p w14:paraId="00ADECA6" w14:textId="77777777" w:rsidR="005961F0" w:rsidRPr="00023EC5" w:rsidRDefault="005961F0" w:rsidP="005961F0">
      <w:pPr>
        <w:tabs>
          <w:tab w:val="left" w:pos="3600"/>
        </w:tabs>
        <w:ind w:left="3600" w:hanging="3600"/>
        <w:jc w:val="both"/>
        <w:rPr>
          <w:rFonts w:asciiTheme="majorHAnsi" w:hAnsiTheme="majorHAnsi" w:cs="Times New Roman"/>
          <w:b/>
          <w:sz w:val="21"/>
          <w:szCs w:val="21"/>
        </w:rPr>
      </w:pPr>
      <w:r w:rsidRPr="00023EC5">
        <w:rPr>
          <w:rFonts w:asciiTheme="majorHAnsi" w:hAnsiTheme="majorHAnsi" w:cs="Times New Roman"/>
          <w:b/>
          <w:sz w:val="21"/>
          <w:szCs w:val="21"/>
        </w:rPr>
        <w:t>Master of Arts in Communication</w:t>
      </w:r>
    </w:p>
    <w:p w14:paraId="2B5C4691" w14:textId="77777777" w:rsidR="005961F0" w:rsidRPr="00023EC5" w:rsidRDefault="005961F0" w:rsidP="005961F0">
      <w:pPr>
        <w:tabs>
          <w:tab w:val="left" w:pos="3600"/>
        </w:tabs>
        <w:ind w:left="3600" w:hanging="3600"/>
        <w:jc w:val="both"/>
        <w:rPr>
          <w:rFonts w:asciiTheme="majorHAnsi" w:hAnsiTheme="majorHAnsi" w:cs="Times New Roman"/>
          <w:b/>
          <w:sz w:val="21"/>
          <w:szCs w:val="21"/>
        </w:rPr>
      </w:pPr>
    </w:p>
    <w:p w14:paraId="0E0BED3D" w14:textId="77777777" w:rsidR="00C41279" w:rsidRPr="00023EC5" w:rsidRDefault="00246794" w:rsidP="005961F0">
      <w:pPr>
        <w:tabs>
          <w:tab w:val="left" w:pos="3600"/>
        </w:tabs>
        <w:ind w:left="3600" w:hanging="3600"/>
        <w:jc w:val="both"/>
        <w:rPr>
          <w:rFonts w:asciiTheme="majorHAnsi" w:hAnsiTheme="majorHAnsi" w:cs="Times New Roman"/>
          <w:b/>
          <w:sz w:val="21"/>
          <w:szCs w:val="21"/>
        </w:rPr>
      </w:pPr>
      <w:r w:rsidRPr="00023EC5">
        <w:rPr>
          <w:rFonts w:asciiTheme="majorHAnsi" w:hAnsiTheme="majorHAnsi" w:cs="Times New Roman"/>
          <w:b/>
          <w:sz w:val="21"/>
          <w:szCs w:val="21"/>
        </w:rPr>
        <w:t>About Our Program</w:t>
      </w:r>
      <w:r w:rsidR="00C41279" w:rsidRPr="00023EC5">
        <w:rPr>
          <w:rFonts w:asciiTheme="majorHAnsi" w:hAnsiTheme="majorHAnsi" w:cs="Times New Roman"/>
          <w:b/>
          <w:sz w:val="21"/>
          <w:szCs w:val="21"/>
        </w:rPr>
        <w:t>:</w:t>
      </w:r>
    </w:p>
    <w:p w14:paraId="7A9903DA" w14:textId="77777777" w:rsidR="00C41279" w:rsidRPr="00023EC5" w:rsidRDefault="00C41279" w:rsidP="005961F0">
      <w:pPr>
        <w:rPr>
          <w:rFonts w:asciiTheme="majorHAnsi" w:hAnsiTheme="majorHAnsi" w:cs="Times New Roman"/>
          <w:sz w:val="21"/>
          <w:szCs w:val="21"/>
        </w:rPr>
      </w:pPr>
    </w:p>
    <w:p w14:paraId="5B35BDB7" w14:textId="77777777" w:rsidR="00C41279" w:rsidRPr="00023EC5" w:rsidRDefault="00C41279" w:rsidP="005961F0">
      <w:pPr>
        <w:jc w:val="both"/>
        <w:rPr>
          <w:rFonts w:asciiTheme="majorHAnsi" w:hAnsiTheme="majorHAnsi" w:cs="Times New Roman"/>
          <w:sz w:val="21"/>
          <w:szCs w:val="21"/>
        </w:rPr>
      </w:pPr>
      <w:r w:rsidRPr="00023EC5">
        <w:rPr>
          <w:rFonts w:asciiTheme="majorHAnsi" w:hAnsiTheme="majorHAnsi" w:cs="Times New Roman"/>
          <w:sz w:val="21"/>
          <w:szCs w:val="21"/>
        </w:rPr>
        <w:t>The Master of Arts in Communication at Texas A&amp;M International University (TAMIU) provide</w:t>
      </w:r>
      <w:r w:rsidR="00246794" w:rsidRPr="00023EC5">
        <w:rPr>
          <w:rFonts w:asciiTheme="majorHAnsi" w:hAnsiTheme="majorHAnsi" w:cs="Times New Roman"/>
          <w:sz w:val="21"/>
          <w:szCs w:val="21"/>
        </w:rPr>
        <w:t>s</w:t>
      </w:r>
      <w:r w:rsidRPr="00023EC5">
        <w:rPr>
          <w:rFonts w:asciiTheme="majorHAnsi" w:hAnsiTheme="majorHAnsi" w:cs="Times New Roman"/>
          <w:sz w:val="21"/>
          <w:szCs w:val="21"/>
        </w:rPr>
        <w:t xml:space="preserve"> practical and applied knowledge combining the right amount of theory and practice to enable graduates to understand the role, performance, impact and potential for improvement of c</w:t>
      </w:r>
      <w:r w:rsidR="00603B8A" w:rsidRPr="00023EC5">
        <w:rPr>
          <w:rFonts w:asciiTheme="majorHAnsi" w:hAnsiTheme="majorHAnsi" w:cs="Times New Roman"/>
          <w:sz w:val="21"/>
          <w:szCs w:val="21"/>
        </w:rPr>
        <w:t>ommunication practices in both</w:t>
      </w:r>
      <w:r w:rsidRPr="00023EC5">
        <w:rPr>
          <w:rFonts w:asciiTheme="majorHAnsi" w:hAnsiTheme="majorHAnsi" w:cs="Times New Roman"/>
          <w:sz w:val="21"/>
          <w:szCs w:val="21"/>
        </w:rPr>
        <w:t xml:space="preserve"> binational and international context</w:t>
      </w:r>
      <w:r w:rsidR="00603B8A" w:rsidRPr="00023EC5">
        <w:rPr>
          <w:rFonts w:asciiTheme="majorHAnsi" w:hAnsiTheme="majorHAnsi" w:cs="Times New Roman"/>
          <w:sz w:val="21"/>
          <w:szCs w:val="21"/>
        </w:rPr>
        <w:t>s</w:t>
      </w:r>
      <w:r w:rsidRPr="00023EC5">
        <w:rPr>
          <w:rFonts w:asciiTheme="majorHAnsi" w:hAnsiTheme="majorHAnsi" w:cs="Times New Roman"/>
          <w:sz w:val="21"/>
          <w:szCs w:val="21"/>
        </w:rPr>
        <w:t xml:space="preserve">. </w:t>
      </w:r>
    </w:p>
    <w:p w14:paraId="37BBECEC" w14:textId="77777777" w:rsidR="00246794" w:rsidRPr="00023EC5" w:rsidRDefault="00246794" w:rsidP="005961F0">
      <w:pPr>
        <w:jc w:val="both"/>
        <w:rPr>
          <w:rFonts w:asciiTheme="majorHAnsi" w:hAnsiTheme="majorHAnsi" w:cs="Times New Roman"/>
          <w:sz w:val="21"/>
          <w:szCs w:val="21"/>
        </w:rPr>
      </w:pPr>
    </w:p>
    <w:p w14:paraId="3F7CF29A" w14:textId="77777777" w:rsidR="00246794" w:rsidRPr="00023EC5" w:rsidRDefault="00246794" w:rsidP="005961F0">
      <w:pPr>
        <w:jc w:val="both"/>
        <w:rPr>
          <w:rFonts w:asciiTheme="majorHAnsi" w:hAnsiTheme="majorHAnsi" w:cs="Times New Roman"/>
          <w:sz w:val="21"/>
          <w:szCs w:val="21"/>
        </w:rPr>
      </w:pPr>
      <w:r w:rsidRPr="00023EC5">
        <w:rPr>
          <w:rFonts w:asciiTheme="majorHAnsi" w:hAnsiTheme="majorHAnsi" w:cs="Times New Roman"/>
          <w:sz w:val="21"/>
          <w:szCs w:val="21"/>
        </w:rPr>
        <w:t>Our Communication faculty offers a diverse number of courses in two areas of concentration not available in most graduate programs in communication in the country: Border and Latin American Media Studies and Organizational Communication in Transnational Settings. The first track prepares students to pursue doctoral studies and research careers or practical work in journalism and national or international organizations. The second area of concentration, while also preparing students to pursue doctoral studies in communication or related areas, offers practical training in organizational communication useful to work in the public or private sector planning, administering and evaluating communication practices and strategies.</w:t>
      </w:r>
    </w:p>
    <w:p w14:paraId="3773C1C2" w14:textId="77777777" w:rsidR="00C41279" w:rsidRPr="00023EC5" w:rsidRDefault="00C41279" w:rsidP="005961F0">
      <w:pPr>
        <w:jc w:val="both"/>
        <w:rPr>
          <w:rFonts w:asciiTheme="majorHAnsi" w:hAnsiTheme="majorHAnsi" w:cs="Times New Roman"/>
          <w:sz w:val="21"/>
          <w:szCs w:val="21"/>
        </w:rPr>
      </w:pPr>
      <w:r w:rsidRPr="00023EC5">
        <w:rPr>
          <w:rFonts w:asciiTheme="majorHAnsi" w:hAnsiTheme="majorHAnsi" w:cs="Times New Roman"/>
          <w:sz w:val="21"/>
          <w:szCs w:val="21"/>
        </w:rPr>
        <w:t xml:space="preserve">     </w:t>
      </w:r>
    </w:p>
    <w:p w14:paraId="6EDCF1B6" w14:textId="0E20F09D" w:rsidR="00C41279" w:rsidRPr="00023EC5" w:rsidRDefault="00C41279" w:rsidP="005961F0">
      <w:pPr>
        <w:jc w:val="both"/>
        <w:rPr>
          <w:rFonts w:asciiTheme="majorHAnsi" w:hAnsiTheme="majorHAnsi" w:cs="Times New Roman"/>
          <w:sz w:val="21"/>
          <w:szCs w:val="21"/>
        </w:rPr>
      </w:pPr>
      <w:r w:rsidRPr="00023EC5">
        <w:rPr>
          <w:rFonts w:asciiTheme="majorHAnsi" w:hAnsiTheme="majorHAnsi" w:cs="Times New Roman"/>
          <w:sz w:val="21"/>
          <w:szCs w:val="21"/>
        </w:rPr>
        <w:t>The thesis option of the program consist</w:t>
      </w:r>
      <w:r w:rsidR="00246794" w:rsidRPr="00023EC5">
        <w:rPr>
          <w:rFonts w:asciiTheme="majorHAnsi" w:hAnsiTheme="majorHAnsi" w:cs="Times New Roman"/>
          <w:sz w:val="21"/>
          <w:szCs w:val="21"/>
        </w:rPr>
        <w:t>s</w:t>
      </w:r>
      <w:r w:rsidRPr="00023EC5">
        <w:rPr>
          <w:rFonts w:asciiTheme="majorHAnsi" w:hAnsiTheme="majorHAnsi" w:cs="Times New Roman"/>
          <w:sz w:val="21"/>
          <w:szCs w:val="21"/>
        </w:rPr>
        <w:t xml:space="preserve"> of 9 hours of required course work in communication theory and research methods, 9 hours in one of two areas of concentration (</w:t>
      </w:r>
      <w:r w:rsidR="005222D7" w:rsidRPr="00023EC5">
        <w:rPr>
          <w:rFonts w:asciiTheme="majorHAnsi" w:hAnsiTheme="majorHAnsi" w:cs="Times New Roman"/>
          <w:sz w:val="21"/>
          <w:szCs w:val="21"/>
        </w:rPr>
        <w:t>Border and Latin American Media Studies or Organizational Communication in Transnational Settings</w:t>
      </w:r>
      <w:r w:rsidRPr="00023EC5">
        <w:rPr>
          <w:rFonts w:asciiTheme="majorHAnsi" w:hAnsiTheme="majorHAnsi" w:cs="Times New Roman"/>
          <w:sz w:val="21"/>
          <w:szCs w:val="21"/>
        </w:rPr>
        <w:t>), 6 hours of advanced electives and 6 thesis hours. The non-thesis option consist</w:t>
      </w:r>
      <w:r w:rsidR="00246794" w:rsidRPr="00023EC5">
        <w:rPr>
          <w:rFonts w:asciiTheme="majorHAnsi" w:hAnsiTheme="majorHAnsi" w:cs="Times New Roman"/>
          <w:sz w:val="21"/>
          <w:szCs w:val="21"/>
        </w:rPr>
        <w:t>s</w:t>
      </w:r>
      <w:r w:rsidRPr="00023EC5">
        <w:rPr>
          <w:rFonts w:asciiTheme="majorHAnsi" w:hAnsiTheme="majorHAnsi" w:cs="Times New Roman"/>
          <w:sz w:val="21"/>
          <w:szCs w:val="21"/>
        </w:rPr>
        <w:t xml:space="preserve"> of 9 hours of required courses in communication theory and research methods, 15 hours in one of two areas of concentration (Border and Latin American Media Studies or Organizational Communication in Transnational Settings), and 12 hours of advanced electives. </w:t>
      </w:r>
    </w:p>
    <w:p w14:paraId="690C5EFC" w14:textId="77777777" w:rsidR="00603B8A" w:rsidRPr="00023EC5" w:rsidRDefault="00603B8A" w:rsidP="005961F0">
      <w:pPr>
        <w:ind w:left="720" w:hanging="720"/>
        <w:rPr>
          <w:rFonts w:asciiTheme="majorHAnsi" w:hAnsiTheme="majorHAnsi" w:cs="Times New Roman"/>
          <w:b/>
          <w:sz w:val="21"/>
          <w:szCs w:val="21"/>
        </w:rPr>
      </w:pPr>
    </w:p>
    <w:p w14:paraId="1AA4E22F" w14:textId="77777777" w:rsidR="00603B8A" w:rsidRPr="00023EC5" w:rsidRDefault="005961F0" w:rsidP="005961F0">
      <w:pPr>
        <w:ind w:left="720" w:hanging="720"/>
        <w:rPr>
          <w:rFonts w:asciiTheme="majorHAnsi" w:hAnsiTheme="majorHAnsi" w:cs="Times New Roman"/>
          <w:b/>
          <w:sz w:val="21"/>
          <w:szCs w:val="21"/>
        </w:rPr>
      </w:pPr>
      <w:r w:rsidRPr="00023EC5">
        <w:rPr>
          <w:rFonts w:asciiTheme="majorHAnsi" w:hAnsiTheme="majorHAnsi" w:cs="Times New Roman"/>
          <w:b/>
          <w:sz w:val="21"/>
          <w:szCs w:val="21"/>
        </w:rPr>
        <w:t>Why TAMIU</w:t>
      </w:r>
    </w:p>
    <w:p w14:paraId="4285E97C" w14:textId="77777777" w:rsidR="00603B8A" w:rsidRPr="00023EC5" w:rsidRDefault="00603B8A" w:rsidP="005961F0">
      <w:pPr>
        <w:ind w:left="720" w:hanging="720"/>
        <w:rPr>
          <w:rFonts w:asciiTheme="majorHAnsi" w:hAnsiTheme="majorHAnsi" w:cs="Times New Roman"/>
          <w:b/>
          <w:sz w:val="21"/>
          <w:szCs w:val="21"/>
        </w:rPr>
      </w:pPr>
    </w:p>
    <w:p w14:paraId="265B0DAB" w14:textId="77777777" w:rsidR="00603B8A" w:rsidRPr="00023EC5" w:rsidRDefault="00603B8A" w:rsidP="005961F0">
      <w:pPr>
        <w:rPr>
          <w:rFonts w:asciiTheme="majorHAnsi" w:hAnsiTheme="majorHAnsi" w:cs="Times New Roman"/>
          <w:sz w:val="21"/>
          <w:szCs w:val="21"/>
        </w:rPr>
      </w:pPr>
      <w:r w:rsidRPr="00023EC5">
        <w:rPr>
          <w:rFonts w:asciiTheme="majorHAnsi" w:hAnsiTheme="majorHAnsi" w:cs="Times New Roman"/>
          <w:sz w:val="21"/>
          <w:szCs w:val="21"/>
        </w:rPr>
        <w:t xml:space="preserve">TAMIU’s strategic location along the U.S.-Mexico border provides an exceptional laboratory for exploring the importance of journalism, as well as mass, political and organizational communication in a region where two nations meet and where economic asymmetries and major cultural differences affect and transform human interaction. Graduates will develop an understanding of the unique role language (Spanish and English) and culture play in shaping communication along an international border. </w:t>
      </w:r>
    </w:p>
    <w:p w14:paraId="0E2827E0" w14:textId="77777777" w:rsidR="00603B8A" w:rsidRPr="00023EC5" w:rsidRDefault="00603B8A" w:rsidP="005961F0">
      <w:pPr>
        <w:rPr>
          <w:rFonts w:asciiTheme="majorHAnsi" w:hAnsiTheme="majorHAnsi" w:cs="Times New Roman"/>
          <w:sz w:val="21"/>
          <w:szCs w:val="21"/>
        </w:rPr>
      </w:pPr>
    </w:p>
    <w:p w14:paraId="358E6C2E" w14:textId="77777777" w:rsidR="00603B8A" w:rsidRPr="00023EC5" w:rsidRDefault="00603B8A" w:rsidP="005961F0">
      <w:pPr>
        <w:rPr>
          <w:rFonts w:asciiTheme="majorHAnsi" w:hAnsiTheme="majorHAnsi" w:cs="Times New Roman"/>
          <w:sz w:val="21"/>
          <w:szCs w:val="21"/>
        </w:rPr>
      </w:pPr>
      <w:r w:rsidRPr="00023EC5">
        <w:rPr>
          <w:rFonts w:asciiTheme="majorHAnsi" w:hAnsiTheme="majorHAnsi" w:cs="Times New Roman"/>
          <w:sz w:val="21"/>
          <w:szCs w:val="21"/>
        </w:rPr>
        <w:t xml:space="preserve">TAMIU is a member of the prestigious Texas A&amp;M University System. The </w:t>
      </w:r>
      <w:proofErr w:type="gramStart"/>
      <w:r w:rsidRPr="00023EC5">
        <w:rPr>
          <w:rFonts w:asciiTheme="majorHAnsi" w:hAnsiTheme="majorHAnsi" w:cs="Times New Roman"/>
          <w:sz w:val="21"/>
          <w:szCs w:val="21"/>
        </w:rPr>
        <w:t>University is accredited by the Texas Education Agency and by the Southern Association of Colleges and Schools</w:t>
      </w:r>
      <w:proofErr w:type="gramEnd"/>
      <w:r w:rsidRPr="00023EC5">
        <w:rPr>
          <w:rFonts w:asciiTheme="majorHAnsi" w:hAnsiTheme="majorHAnsi" w:cs="Times New Roman"/>
          <w:sz w:val="21"/>
          <w:szCs w:val="21"/>
        </w:rPr>
        <w:t xml:space="preserve">. </w:t>
      </w:r>
      <w:r w:rsidR="00E248CA" w:rsidRPr="00023EC5">
        <w:rPr>
          <w:rFonts w:asciiTheme="majorHAnsi" w:hAnsiTheme="majorHAnsi" w:cs="Times New Roman"/>
          <w:sz w:val="21"/>
          <w:szCs w:val="21"/>
        </w:rPr>
        <w:t>Our faculty is trained in many different fields and specializations, providing you the chance to explore any number of research topics. You will learn from them the scientific knowledge and critical thinking skills that will help you achieve a competitive edge.</w:t>
      </w:r>
    </w:p>
    <w:p w14:paraId="33D8F635" w14:textId="77777777" w:rsidR="00E248CA" w:rsidRPr="00023EC5" w:rsidRDefault="00E248CA" w:rsidP="005961F0">
      <w:pPr>
        <w:rPr>
          <w:rFonts w:asciiTheme="majorHAnsi" w:hAnsiTheme="majorHAnsi" w:cs="Times New Roman"/>
          <w:sz w:val="21"/>
          <w:szCs w:val="21"/>
        </w:rPr>
      </w:pPr>
    </w:p>
    <w:p w14:paraId="256A0C66" w14:textId="77777777" w:rsidR="00E248CA" w:rsidRPr="00023EC5" w:rsidRDefault="00E248CA" w:rsidP="005961F0">
      <w:pPr>
        <w:rPr>
          <w:rFonts w:asciiTheme="majorHAnsi" w:hAnsiTheme="majorHAnsi" w:cs="Times New Roman"/>
          <w:b/>
          <w:sz w:val="21"/>
          <w:szCs w:val="21"/>
        </w:rPr>
      </w:pPr>
      <w:r w:rsidRPr="00023EC5">
        <w:rPr>
          <w:rFonts w:asciiTheme="majorHAnsi" w:hAnsiTheme="majorHAnsi" w:cs="Times New Roman"/>
          <w:b/>
          <w:sz w:val="21"/>
          <w:szCs w:val="21"/>
        </w:rPr>
        <w:t>Program Admission Requirements</w:t>
      </w:r>
    </w:p>
    <w:p w14:paraId="706A60EB" w14:textId="77777777" w:rsidR="005961F0" w:rsidRPr="00023EC5" w:rsidRDefault="005961F0" w:rsidP="005961F0">
      <w:pPr>
        <w:rPr>
          <w:rFonts w:asciiTheme="majorHAnsi" w:hAnsiTheme="majorHAnsi"/>
          <w:sz w:val="21"/>
          <w:szCs w:val="21"/>
        </w:rPr>
      </w:pPr>
    </w:p>
    <w:p w14:paraId="3C151C98" w14:textId="77777777" w:rsidR="00E248CA" w:rsidRPr="00023EC5" w:rsidRDefault="00E248CA" w:rsidP="005961F0">
      <w:pPr>
        <w:rPr>
          <w:rFonts w:asciiTheme="majorHAnsi" w:hAnsiTheme="majorHAnsi"/>
          <w:sz w:val="21"/>
          <w:szCs w:val="21"/>
        </w:rPr>
      </w:pPr>
      <w:r w:rsidRPr="00023EC5">
        <w:rPr>
          <w:rFonts w:asciiTheme="majorHAnsi" w:hAnsiTheme="majorHAnsi"/>
          <w:sz w:val="21"/>
          <w:szCs w:val="21"/>
        </w:rPr>
        <w:t>To be considered for admission to the Master of Arts in Communication, the student must complete the following requirements prior to the application deadline:</w:t>
      </w:r>
    </w:p>
    <w:p w14:paraId="10F6CB90" w14:textId="77777777" w:rsidR="005961F0" w:rsidRPr="00023EC5" w:rsidRDefault="005961F0" w:rsidP="005961F0">
      <w:pPr>
        <w:rPr>
          <w:rFonts w:asciiTheme="majorHAnsi" w:hAnsiTheme="majorHAnsi"/>
          <w:sz w:val="21"/>
          <w:szCs w:val="21"/>
        </w:rPr>
      </w:pPr>
    </w:p>
    <w:p w14:paraId="66EC0CB5" w14:textId="5A7D25D3" w:rsidR="00E248CA" w:rsidRPr="00023EC5" w:rsidRDefault="00E248CA" w:rsidP="00E73BD1">
      <w:pPr>
        <w:ind w:left="720" w:hanging="270"/>
        <w:rPr>
          <w:rFonts w:asciiTheme="majorHAnsi" w:hAnsiTheme="majorHAnsi"/>
          <w:sz w:val="21"/>
          <w:szCs w:val="21"/>
        </w:rPr>
      </w:pPr>
      <w:r w:rsidRPr="00023EC5">
        <w:rPr>
          <w:rFonts w:asciiTheme="majorHAnsi" w:hAnsiTheme="majorHAnsi"/>
          <w:sz w:val="21"/>
          <w:szCs w:val="21"/>
        </w:rPr>
        <w:t xml:space="preserve">1. Completed application for graduate studies in </w:t>
      </w:r>
      <w:hyperlink r:id="rId9" w:history="1">
        <w:r w:rsidR="005222D7" w:rsidRPr="00023EC5">
          <w:rPr>
            <w:rStyle w:val="Hyperlink"/>
            <w:rFonts w:asciiTheme="majorHAnsi" w:hAnsiTheme="majorHAnsi"/>
            <w:sz w:val="21"/>
            <w:szCs w:val="21"/>
          </w:rPr>
          <w:t>www.applytexas.org</w:t>
        </w:r>
      </w:hyperlink>
    </w:p>
    <w:p w14:paraId="08B05AD7" w14:textId="77777777" w:rsidR="00E248CA" w:rsidRPr="00023EC5" w:rsidRDefault="00E248CA" w:rsidP="00E73BD1">
      <w:pPr>
        <w:ind w:left="720" w:hanging="270"/>
        <w:rPr>
          <w:rFonts w:asciiTheme="majorHAnsi" w:hAnsiTheme="majorHAnsi"/>
          <w:sz w:val="21"/>
          <w:szCs w:val="21"/>
        </w:rPr>
      </w:pPr>
      <w:r w:rsidRPr="00023EC5">
        <w:rPr>
          <w:rFonts w:asciiTheme="majorHAnsi" w:hAnsiTheme="majorHAnsi"/>
          <w:sz w:val="21"/>
          <w:szCs w:val="21"/>
        </w:rPr>
        <w:t>2. Submit transcripts from all colleges/universities attended to the Office of Graduate Studies and Research.</w:t>
      </w:r>
    </w:p>
    <w:p w14:paraId="7099B0D6" w14:textId="77777777" w:rsidR="00E248CA" w:rsidRPr="00023EC5" w:rsidRDefault="00E248CA" w:rsidP="00E73BD1">
      <w:pPr>
        <w:ind w:left="720" w:hanging="270"/>
        <w:rPr>
          <w:rFonts w:asciiTheme="majorHAnsi" w:hAnsiTheme="majorHAnsi"/>
          <w:sz w:val="21"/>
          <w:szCs w:val="21"/>
        </w:rPr>
      </w:pPr>
      <w:r w:rsidRPr="00023EC5">
        <w:rPr>
          <w:rFonts w:asciiTheme="majorHAnsi" w:hAnsiTheme="majorHAnsi"/>
          <w:sz w:val="21"/>
          <w:szCs w:val="21"/>
        </w:rPr>
        <w:t>3. Submit a personal statement (approximately 500 words) describing the reasons the student has for wanting to enroll in the program and explaining his/her academic profile and trajectory.</w:t>
      </w:r>
    </w:p>
    <w:p w14:paraId="5321ED90" w14:textId="77777777" w:rsidR="00E248CA" w:rsidRPr="00023EC5" w:rsidRDefault="00E248CA" w:rsidP="00E73BD1">
      <w:pPr>
        <w:ind w:left="720" w:hanging="270"/>
        <w:rPr>
          <w:rFonts w:asciiTheme="majorHAnsi" w:hAnsiTheme="majorHAnsi"/>
          <w:sz w:val="21"/>
          <w:szCs w:val="21"/>
        </w:rPr>
      </w:pPr>
      <w:r w:rsidRPr="00023EC5">
        <w:rPr>
          <w:rFonts w:asciiTheme="majorHAnsi" w:hAnsiTheme="majorHAnsi"/>
          <w:sz w:val="21"/>
          <w:szCs w:val="21"/>
        </w:rPr>
        <w:lastRenderedPageBreak/>
        <w:t>4. Have an undergraduate GPA of 2.50 or higher. The GRE will not be required for admission to the Master of Arts in Communication.</w:t>
      </w:r>
    </w:p>
    <w:p w14:paraId="57A395D6" w14:textId="77777777" w:rsidR="00E248CA" w:rsidRPr="00023EC5" w:rsidRDefault="00E248CA" w:rsidP="00E73BD1">
      <w:pPr>
        <w:ind w:left="720" w:hanging="270"/>
        <w:rPr>
          <w:rFonts w:asciiTheme="majorHAnsi" w:hAnsiTheme="majorHAnsi"/>
          <w:sz w:val="21"/>
          <w:szCs w:val="21"/>
        </w:rPr>
      </w:pPr>
      <w:r w:rsidRPr="00023EC5">
        <w:rPr>
          <w:rFonts w:asciiTheme="majorHAnsi" w:hAnsiTheme="majorHAnsi"/>
          <w:sz w:val="21"/>
          <w:szCs w:val="21"/>
        </w:rPr>
        <w:t>5. Submit two letters of recommendation from academic or professional sources. Letters must come from outside the TAMIU Communication faculty.</w:t>
      </w:r>
    </w:p>
    <w:p w14:paraId="39B81B7E" w14:textId="77777777" w:rsidR="00E248CA" w:rsidRPr="00023EC5" w:rsidRDefault="00E248CA" w:rsidP="00E73BD1">
      <w:pPr>
        <w:ind w:left="720" w:hanging="270"/>
        <w:rPr>
          <w:rFonts w:asciiTheme="majorHAnsi" w:hAnsiTheme="majorHAnsi"/>
          <w:sz w:val="21"/>
          <w:szCs w:val="21"/>
        </w:rPr>
      </w:pPr>
      <w:r w:rsidRPr="00023EC5">
        <w:rPr>
          <w:rFonts w:asciiTheme="majorHAnsi" w:hAnsiTheme="majorHAnsi"/>
          <w:sz w:val="21"/>
          <w:szCs w:val="21"/>
        </w:rPr>
        <w:t>6. Submitted a writing sample of scholarly or professional work.</w:t>
      </w:r>
    </w:p>
    <w:p w14:paraId="67038810" w14:textId="77777777" w:rsidR="00E248CA" w:rsidRPr="00023EC5" w:rsidRDefault="00E248CA" w:rsidP="005961F0">
      <w:pPr>
        <w:ind w:right="-40"/>
        <w:rPr>
          <w:rFonts w:asciiTheme="majorHAnsi" w:hAnsiTheme="majorHAnsi"/>
          <w:sz w:val="21"/>
          <w:szCs w:val="21"/>
        </w:rPr>
      </w:pPr>
    </w:p>
    <w:p w14:paraId="0D87BF1C" w14:textId="77777777" w:rsidR="00E248CA" w:rsidRPr="00023EC5" w:rsidRDefault="00E248CA" w:rsidP="00B64AA6">
      <w:pPr>
        <w:ind w:right="-40"/>
        <w:rPr>
          <w:rFonts w:asciiTheme="majorHAnsi" w:hAnsiTheme="majorHAnsi"/>
          <w:sz w:val="21"/>
          <w:szCs w:val="21"/>
        </w:rPr>
      </w:pPr>
      <w:r w:rsidRPr="00023EC5">
        <w:rPr>
          <w:rFonts w:asciiTheme="majorHAnsi" w:hAnsiTheme="majorHAnsi"/>
          <w:sz w:val="21"/>
          <w:szCs w:val="21"/>
        </w:rPr>
        <w:t>In addition, the admissions committee may request a personal interview with the applicant. International Students must also submit adeq</w:t>
      </w:r>
      <w:r w:rsidR="00B64AA6" w:rsidRPr="00023EC5">
        <w:rPr>
          <w:rFonts w:asciiTheme="majorHAnsi" w:hAnsiTheme="majorHAnsi"/>
          <w:sz w:val="21"/>
          <w:szCs w:val="21"/>
        </w:rPr>
        <w:t xml:space="preserve">uate TOEFL scores and financial </w:t>
      </w:r>
      <w:r w:rsidRPr="00023EC5">
        <w:rPr>
          <w:rFonts w:asciiTheme="majorHAnsi" w:hAnsiTheme="majorHAnsi"/>
          <w:sz w:val="21"/>
          <w:szCs w:val="21"/>
        </w:rPr>
        <w:t xml:space="preserve">documentation. </w:t>
      </w:r>
    </w:p>
    <w:p w14:paraId="2BBB3ADD" w14:textId="77777777" w:rsidR="00E248CA" w:rsidRPr="00023EC5" w:rsidRDefault="00E248CA" w:rsidP="005961F0">
      <w:pPr>
        <w:rPr>
          <w:rFonts w:asciiTheme="majorHAnsi" w:hAnsiTheme="majorHAnsi" w:cs="Times New Roman"/>
          <w:b/>
          <w:sz w:val="21"/>
          <w:szCs w:val="21"/>
        </w:rPr>
      </w:pPr>
    </w:p>
    <w:p w14:paraId="48CDF1C6" w14:textId="77777777" w:rsidR="00E248CA" w:rsidRPr="00023EC5" w:rsidRDefault="005961F0" w:rsidP="005961F0">
      <w:pPr>
        <w:rPr>
          <w:rFonts w:asciiTheme="majorHAnsi" w:hAnsiTheme="majorHAnsi" w:cs="Times New Roman"/>
          <w:b/>
          <w:sz w:val="21"/>
          <w:szCs w:val="21"/>
        </w:rPr>
      </w:pPr>
      <w:r w:rsidRPr="00023EC5">
        <w:rPr>
          <w:rFonts w:asciiTheme="majorHAnsi" w:hAnsiTheme="majorHAnsi" w:cs="Times New Roman"/>
          <w:b/>
          <w:sz w:val="21"/>
          <w:szCs w:val="21"/>
        </w:rPr>
        <w:t>Thesis Plan</w:t>
      </w:r>
    </w:p>
    <w:p w14:paraId="1FC10954" w14:textId="77777777" w:rsidR="005961F0" w:rsidRPr="00023EC5" w:rsidRDefault="005961F0" w:rsidP="005961F0">
      <w:pPr>
        <w:rPr>
          <w:rFonts w:asciiTheme="majorHAnsi" w:hAnsiTheme="majorHAnsi" w:cs="Times New Roman"/>
          <w:b/>
          <w:sz w:val="21"/>
          <w:szCs w:val="21"/>
        </w:rPr>
      </w:pPr>
    </w:p>
    <w:p w14:paraId="4B8FB188" w14:textId="77777777" w:rsidR="00B64AA6" w:rsidRPr="00023EC5" w:rsidRDefault="00B64AA6" w:rsidP="005961F0">
      <w:pPr>
        <w:tabs>
          <w:tab w:val="left" w:pos="7758"/>
        </w:tabs>
        <w:rPr>
          <w:rFonts w:asciiTheme="majorHAnsi" w:hAnsiTheme="majorHAnsi"/>
          <w:b/>
          <w:color w:val="000000" w:themeColor="text1"/>
          <w:sz w:val="21"/>
          <w:szCs w:val="21"/>
        </w:rPr>
      </w:pPr>
      <w:r w:rsidRPr="00023EC5">
        <w:rPr>
          <w:rFonts w:asciiTheme="majorHAnsi" w:hAnsiTheme="majorHAnsi"/>
          <w:b/>
          <w:color w:val="000000" w:themeColor="text1"/>
          <w:sz w:val="21"/>
          <w:szCs w:val="21"/>
        </w:rPr>
        <w:t xml:space="preserve">REQUIRED COURSES </w:t>
      </w:r>
    </w:p>
    <w:p w14:paraId="629A9C53" w14:textId="77777777" w:rsidR="00B64AA6" w:rsidRPr="00023EC5" w:rsidRDefault="00B64AA6" w:rsidP="005961F0">
      <w:pPr>
        <w:tabs>
          <w:tab w:val="left" w:pos="7758"/>
        </w:tabs>
        <w:rPr>
          <w:rFonts w:asciiTheme="majorHAnsi" w:hAnsiTheme="majorHAnsi"/>
          <w:b/>
          <w:color w:val="000000" w:themeColor="text1"/>
          <w:sz w:val="21"/>
          <w:szCs w:val="21"/>
        </w:rPr>
      </w:pPr>
      <w:r w:rsidRPr="00023EC5">
        <w:rPr>
          <w:rFonts w:asciiTheme="majorHAnsi" w:hAnsiTheme="majorHAnsi"/>
          <w:color w:val="000000" w:themeColor="text1"/>
          <w:sz w:val="21"/>
          <w:szCs w:val="21"/>
        </w:rPr>
        <w:t>COMM 5301 Communication Theories</w:t>
      </w:r>
      <w:r w:rsidRPr="00023EC5">
        <w:rPr>
          <w:rFonts w:asciiTheme="majorHAnsi" w:hAnsiTheme="majorHAnsi"/>
          <w:color w:val="000000" w:themeColor="text1"/>
          <w:sz w:val="21"/>
          <w:szCs w:val="21"/>
        </w:rPr>
        <w:tab/>
      </w:r>
    </w:p>
    <w:p w14:paraId="606C07E6" w14:textId="77777777" w:rsidR="00B64AA6" w:rsidRPr="00023EC5" w:rsidRDefault="00B64AA6" w:rsidP="005961F0">
      <w:pPr>
        <w:tabs>
          <w:tab w:val="left" w:pos="7758"/>
        </w:tabs>
        <w:rPr>
          <w:rFonts w:asciiTheme="majorHAnsi" w:hAnsiTheme="majorHAnsi"/>
          <w:b/>
          <w:color w:val="000000" w:themeColor="text1"/>
          <w:sz w:val="21"/>
          <w:szCs w:val="21"/>
        </w:rPr>
      </w:pPr>
      <w:r w:rsidRPr="00023EC5">
        <w:rPr>
          <w:rFonts w:asciiTheme="majorHAnsi" w:hAnsiTheme="majorHAnsi"/>
          <w:color w:val="000000" w:themeColor="text1"/>
          <w:sz w:val="21"/>
          <w:szCs w:val="21"/>
        </w:rPr>
        <w:t xml:space="preserve">COMM 5302 Quantitative Methods In Communication </w:t>
      </w:r>
      <w:r w:rsidRPr="00023EC5">
        <w:rPr>
          <w:rFonts w:asciiTheme="majorHAnsi" w:hAnsiTheme="majorHAnsi"/>
          <w:color w:val="000000" w:themeColor="text1"/>
          <w:sz w:val="21"/>
          <w:szCs w:val="21"/>
        </w:rPr>
        <w:tab/>
      </w:r>
    </w:p>
    <w:p w14:paraId="2B77E40A" w14:textId="77777777" w:rsidR="00B64AA6" w:rsidRPr="00023EC5" w:rsidRDefault="00B64AA6" w:rsidP="005961F0">
      <w:pPr>
        <w:tabs>
          <w:tab w:val="left" w:pos="7758"/>
        </w:tabs>
        <w:rPr>
          <w:rFonts w:asciiTheme="majorHAnsi" w:hAnsiTheme="majorHAnsi"/>
          <w:b/>
          <w:color w:val="000000" w:themeColor="text1"/>
          <w:sz w:val="21"/>
          <w:szCs w:val="21"/>
        </w:rPr>
      </w:pPr>
      <w:r w:rsidRPr="00023EC5">
        <w:rPr>
          <w:rFonts w:asciiTheme="majorHAnsi" w:hAnsiTheme="majorHAnsi"/>
          <w:color w:val="000000" w:themeColor="text1"/>
          <w:sz w:val="21"/>
          <w:szCs w:val="21"/>
        </w:rPr>
        <w:t xml:space="preserve">COMM 5303 Qualitative Methods In Communication </w:t>
      </w:r>
      <w:r w:rsidRPr="00023EC5">
        <w:rPr>
          <w:rFonts w:asciiTheme="majorHAnsi" w:hAnsiTheme="majorHAnsi"/>
          <w:color w:val="000000" w:themeColor="text1"/>
          <w:sz w:val="21"/>
          <w:szCs w:val="21"/>
        </w:rPr>
        <w:tab/>
      </w:r>
    </w:p>
    <w:p w14:paraId="3174132C" w14:textId="77777777" w:rsidR="00B64AA6" w:rsidRPr="00023EC5" w:rsidRDefault="00B64AA6" w:rsidP="005961F0">
      <w:pPr>
        <w:tabs>
          <w:tab w:val="left" w:pos="7758"/>
        </w:tabs>
        <w:rPr>
          <w:rFonts w:asciiTheme="majorHAnsi" w:hAnsiTheme="majorHAnsi"/>
          <w:b/>
          <w:color w:val="000000" w:themeColor="text1"/>
          <w:sz w:val="21"/>
          <w:szCs w:val="21"/>
        </w:rPr>
      </w:pPr>
      <w:r w:rsidRPr="00023EC5">
        <w:rPr>
          <w:rFonts w:asciiTheme="majorHAnsi" w:hAnsiTheme="majorHAnsi"/>
          <w:color w:val="000000" w:themeColor="text1"/>
          <w:sz w:val="21"/>
          <w:szCs w:val="21"/>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8"/>
        <w:gridCol w:w="1098"/>
      </w:tblGrid>
      <w:tr w:rsidR="005961F0" w:rsidRPr="00023EC5" w14:paraId="3211AFCB" w14:textId="77777777" w:rsidTr="005961F0">
        <w:tc>
          <w:tcPr>
            <w:tcW w:w="7758" w:type="dxa"/>
          </w:tcPr>
          <w:p w14:paraId="4D105A06" w14:textId="77777777" w:rsidR="005961F0" w:rsidRPr="00023EC5" w:rsidRDefault="005961F0" w:rsidP="005961F0">
            <w:pPr>
              <w:rPr>
                <w:rFonts w:asciiTheme="majorHAnsi" w:hAnsiTheme="majorHAnsi"/>
                <w:b/>
                <w:color w:val="000000" w:themeColor="text1"/>
                <w:sz w:val="21"/>
                <w:szCs w:val="21"/>
                <w:u w:val="single"/>
              </w:rPr>
            </w:pPr>
            <w:r w:rsidRPr="00023EC5">
              <w:rPr>
                <w:rFonts w:asciiTheme="majorHAnsi" w:hAnsiTheme="majorHAnsi"/>
                <w:b/>
                <w:color w:val="000000" w:themeColor="text1"/>
                <w:sz w:val="21"/>
                <w:szCs w:val="21"/>
                <w:u w:val="single"/>
              </w:rPr>
              <w:t>AREA OF CONCENTRATION (select one of the following two):</w:t>
            </w:r>
          </w:p>
        </w:tc>
        <w:tc>
          <w:tcPr>
            <w:tcW w:w="1098" w:type="dxa"/>
          </w:tcPr>
          <w:p w14:paraId="075A6642" w14:textId="77777777" w:rsidR="005961F0" w:rsidRPr="00023EC5" w:rsidRDefault="005961F0" w:rsidP="005961F0">
            <w:pPr>
              <w:jc w:val="center"/>
              <w:rPr>
                <w:rFonts w:asciiTheme="majorHAnsi" w:hAnsiTheme="majorHAnsi"/>
                <w:b/>
                <w:color w:val="000000" w:themeColor="text1"/>
                <w:sz w:val="21"/>
                <w:szCs w:val="21"/>
              </w:rPr>
            </w:pPr>
          </w:p>
        </w:tc>
      </w:tr>
      <w:tr w:rsidR="005961F0" w:rsidRPr="00023EC5" w14:paraId="2F8752EC" w14:textId="77777777" w:rsidTr="005961F0">
        <w:tc>
          <w:tcPr>
            <w:tcW w:w="7758" w:type="dxa"/>
          </w:tcPr>
          <w:p w14:paraId="6B91D2F7" w14:textId="77777777" w:rsidR="005961F0" w:rsidRPr="00023EC5" w:rsidRDefault="005961F0" w:rsidP="005961F0">
            <w:pPr>
              <w:rPr>
                <w:rFonts w:asciiTheme="majorHAnsi" w:hAnsiTheme="majorHAnsi"/>
                <w:color w:val="000000" w:themeColor="text1"/>
                <w:sz w:val="21"/>
                <w:szCs w:val="21"/>
              </w:rPr>
            </w:pPr>
          </w:p>
        </w:tc>
        <w:tc>
          <w:tcPr>
            <w:tcW w:w="1098" w:type="dxa"/>
          </w:tcPr>
          <w:p w14:paraId="54572DDD" w14:textId="77777777" w:rsidR="005961F0" w:rsidRPr="00023EC5" w:rsidRDefault="005961F0" w:rsidP="005961F0">
            <w:pPr>
              <w:rPr>
                <w:rFonts w:asciiTheme="majorHAnsi" w:hAnsiTheme="majorHAnsi"/>
                <w:b/>
                <w:color w:val="000000" w:themeColor="text1"/>
                <w:sz w:val="21"/>
                <w:szCs w:val="21"/>
              </w:rPr>
            </w:pPr>
          </w:p>
        </w:tc>
      </w:tr>
    </w:tbl>
    <w:p w14:paraId="75850731" w14:textId="77777777" w:rsidR="00B64AA6" w:rsidRPr="00023EC5" w:rsidRDefault="00B64AA6" w:rsidP="005961F0">
      <w:pPr>
        <w:tabs>
          <w:tab w:val="left" w:pos="7758"/>
        </w:tabs>
        <w:rPr>
          <w:rFonts w:asciiTheme="majorHAnsi" w:hAnsiTheme="majorHAnsi"/>
          <w:b/>
          <w:color w:val="000000" w:themeColor="text1"/>
          <w:sz w:val="21"/>
          <w:szCs w:val="21"/>
        </w:rPr>
      </w:pPr>
      <w:r w:rsidRPr="00023EC5">
        <w:rPr>
          <w:rFonts w:asciiTheme="majorHAnsi" w:hAnsiTheme="majorHAnsi"/>
          <w:b/>
          <w:color w:val="000000" w:themeColor="text1"/>
          <w:sz w:val="21"/>
          <w:szCs w:val="21"/>
        </w:rPr>
        <w:t xml:space="preserve"> 1) BORDER AND LATIN AMERICAN MEDIA STUDIES. </w:t>
      </w:r>
      <w:r w:rsidRPr="00023EC5">
        <w:rPr>
          <w:rFonts w:asciiTheme="majorHAnsi" w:hAnsiTheme="majorHAnsi"/>
          <w:i/>
          <w:color w:val="000000" w:themeColor="text1"/>
          <w:sz w:val="21"/>
          <w:szCs w:val="21"/>
        </w:rPr>
        <w:t>Three courses chosen from</w:t>
      </w:r>
      <w:r w:rsidRPr="00023EC5">
        <w:rPr>
          <w:rFonts w:asciiTheme="majorHAnsi" w:hAnsiTheme="majorHAnsi"/>
          <w:b/>
          <w:color w:val="000000" w:themeColor="text1"/>
          <w:sz w:val="21"/>
          <w:szCs w:val="21"/>
        </w:rPr>
        <w:t>:</w:t>
      </w:r>
      <w:r w:rsidRPr="00023EC5">
        <w:rPr>
          <w:rFonts w:asciiTheme="majorHAnsi" w:hAnsiTheme="majorHAnsi"/>
          <w:i/>
          <w:color w:val="000000" w:themeColor="text1"/>
          <w:sz w:val="21"/>
          <w:szCs w:val="21"/>
        </w:rPr>
        <w:tab/>
      </w:r>
    </w:p>
    <w:p w14:paraId="0B71CC61" w14:textId="77777777" w:rsidR="00B64AA6" w:rsidRPr="00023EC5" w:rsidRDefault="00B64AA6" w:rsidP="005961F0">
      <w:pPr>
        <w:tabs>
          <w:tab w:val="left" w:pos="7758"/>
        </w:tabs>
        <w:rPr>
          <w:rFonts w:asciiTheme="majorHAnsi" w:hAnsiTheme="majorHAnsi"/>
          <w:b/>
          <w:color w:val="000000" w:themeColor="text1"/>
          <w:sz w:val="21"/>
          <w:szCs w:val="21"/>
        </w:rPr>
      </w:pPr>
      <w:r w:rsidRPr="00023EC5">
        <w:rPr>
          <w:rFonts w:asciiTheme="majorHAnsi" w:hAnsiTheme="majorHAnsi"/>
          <w:color w:val="000000" w:themeColor="text1"/>
          <w:sz w:val="21"/>
          <w:szCs w:val="21"/>
        </w:rPr>
        <w:t>COMM 5310 Media, culture and identity in the US-Mexico border</w:t>
      </w:r>
      <w:r w:rsidRPr="00023EC5">
        <w:rPr>
          <w:rFonts w:asciiTheme="majorHAnsi" w:hAnsiTheme="majorHAnsi"/>
          <w:color w:val="000000" w:themeColor="text1"/>
          <w:sz w:val="21"/>
          <w:szCs w:val="21"/>
        </w:rPr>
        <w:tab/>
      </w:r>
    </w:p>
    <w:p w14:paraId="27BA562B" w14:textId="77777777" w:rsidR="00B64AA6" w:rsidRPr="00023EC5" w:rsidRDefault="00B64AA6" w:rsidP="005961F0">
      <w:pPr>
        <w:tabs>
          <w:tab w:val="left" w:pos="7758"/>
        </w:tabs>
        <w:rPr>
          <w:rFonts w:asciiTheme="majorHAnsi" w:hAnsiTheme="majorHAnsi"/>
          <w:b/>
          <w:color w:val="000000" w:themeColor="text1"/>
          <w:sz w:val="21"/>
          <w:szCs w:val="21"/>
        </w:rPr>
      </w:pPr>
      <w:r w:rsidRPr="00023EC5">
        <w:rPr>
          <w:rFonts w:asciiTheme="majorHAnsi" w:hAnsiTheme="majorHAnsi"/>
          <w:color w:val="000000" w:themeColor="text1"/>
          <w:sz w:val="21"/>
          <w:szCs w:val="21"/>
        </w:rPr>
        <w:t>COMM 5311 Border journalism</w:t>
      </w:r>
      <w:r w:rsidRPr="00023EC5">
        <w:rPr>
          <w:rFonts w:asciiTheme="majorHAnsi" w:hAnsiTheme="majorHAnsi"/>
          <w:color w:val="000000" w:themeColor="text1"/>
          <w:sz w:val="21"/>
          <w:szCs w:val="21"/>
        </w:rPr>
        <w:tab/>
      </w:r>
    </w:p>
    <w:p w14:paraId="32887A8D" w14:textId="77777777" w:rsidR="00B64AA6" w:rsidRPr="00023EC5" w:rsidRDefault="00B64AA6" w:rsidP="005961F0">
      <w:pPr>
        <w:tabs>
          <w:tab w:val="left" w:pos="7758"/>
        </w:tabs>
        <w:rPr>
          <w:rFonts w:asciiTheme="majorHAnsi" w:hAnsiTheme="majorHAnsi"/>
          <w:b/>
          <w:color w:val="000000" w:themeColor="text1"/>
          <w:sz w:val="21"/>
          <w:szCs w:val="21"/>
        </w:rPr>
      </w:pPr>
      <w:r w:rsidRPr="00023EC5">
        <w:rPr>
          <w:rFonts w:asciiTheme="majorHAnsi" w:hAnsiTheme="majorHAnsi"/>
          <w:color w:val="000000" w:themeColor="text1"/>
          <w:sz w:val="21"/>
          <w:szCs w:val="21"/>
        </w:rPr>
        <w:t>COMM 5312 Mexican and Latino Cinema</w:t>
      </w:r>
      <w:r w:rsidRPr="00023EC5">
        <w:rPr>
          <w:rFonts w:asciiTheme="majorHAnsi" w:hAnsiTheme="majorHAnsi"/>
          <w:b/>
          <w:i/>
          <w:color w:val="000000" w:themeColor="text1"/>
          <w:sz w:val="21"/>
          <w:szCs w:val="21"/>
        </w:rPr>
        <w:tab/>
      </w:r>
    </w:p>
    <w:p w14:paraId="38D23F47" w14:textId="77777777" w:rsidR="00B64AA6" w:rsidRPr="00023EC5" w:rsidRDefault="00B64AA6" w:rsidP="005961F0">
      <w:pPr>
        <w:tabs>
          <w:tab w:val="left" w:pos="7758"/>
        </w:tabs>
        <w:rPr>
          <w:rFonts w:asciiTheme="majorHAnsi" w:hAnsiTheme="majorHAnsi"/>
          <w:b/>
          <w:color w:val="000000" w:themeColor="text1"/>
          <w:sz w:val="21"/>
          <w:szCs w:val="21"/>
        </w:rPr>
      </w:pPr>
      <w:r w:rsidRPr="00023EC5">
        <w:rPr>
          <w:rFonts w:asciiTheme="majorHAnsi" w:hAnsiTheme="majorHAnsi"/>
          <w:color w:val="000000" w:themeColor="text1"/>
          <w:sz w:val="21"/>
          <w:szCs w:val="21"/>
        </w:rPr>
        <w:t>COMM 5313 Ethnography and Documentary Prod in the Border Region</w:t>
      </w:r>
      <w:r w:rsidRPr="00023EC5">
        <w:rPr>
          <w:rFonts w:asciiTheme="majorHAnsi" w:hAnsiTheme="majorHAnsi"/>
          <w:color w:val="000000" w:themeColor="text1"/>
          <w:sz w:val="21"/>
          <w:szCs w:val="21"/>
        </w:rPr>
        <w:tab/>
      </w:r>
    </w:p>
    <w:p w14:paraId="74D24847" w14:textId="77777777" w:rsidR="00B64AA6" w:rsidRPr="00023EC5" w:rsidRDefault="00B64AA6" w:rsidP="005961F0">
      <w:pPr>
        <w:tabs>
          <w:tab w:val="left" w:pos="7758"/>
        </w:tabs>
        <w:rPr>
          <w:rFonts w:asciiTheme="majorHAnsi" w:hAnsiTheme="majorHAnsi"/>
          <w:b/>
          <w:color w:val="000000" w:themeColor="text1"/>
          <w:sz w:val="21"/>
          <w:szCs w:val="21"/>
        </w:rPr>
      </w:pPr>
      <w:r w:rsidRPr="00023EC5">
        <w:rPr>
          <w:rFonts w:asciiTheme="majorHAnsi" w:hAnsiTheme="majorHAnsi"/>
          <w:color w:val="000000" w:themeColor="text1"/>
          <w:sz w:val="21"/>
          <w:szCs w:val="21"/>
        </w:rPr>
        <w:t>COMM 5320 Media flows and audiences in the Americas</w:t>
      </w:r>
      <w:r w:rsidRPr="00023EC5">
        <w:rPr>
          <w:rFonts w:asciiTheme="majorHAnsi" w:hAnsiTheme="majorHAnsi"/>
          <w:color w:val="000000" w:themeColor="text1"/>
          <w:sz w:val="21"/>
          <w:szCs w:val="21"/>
        </w:rPr>
        <w:tab/>
      </w:r>
    </w:p>
    <w:p w14:paraId="422BC28E" w14:textId="77777777" w:rsidR="00B64AA6" w:rsidRPr="00023EC5" w:rsidRDefault="00B64AA6" w:rsidP="005961F0">
      <w:pPr>
        <w:tabs>
          <w:tab w:val="left" w:pos="7758"/>
        </w:tabs>
        <w:rPr>
          <w:rFonts w:asciiTheme="majorHAnsi" w:hAnsiTheme="majorHAnsi"/>
          <w:b/>
          <w:color w:val="000000" w:themeColor="text1"/>
          <w:sz w:val="21"/>
          <w:szCs w:val="21"/>
        </w:rPr>
      </w:pPr>
      <w:r w:rsidRPr="00023EC5">
        <w:rPr>
          <w:rFonts w:asciiTheme="majorHAnsi" w:hAnsiTheme="majorHAnsi"/>
          <w:color w:val="000000" w:themeColor="text1"/>
          <w:sz w:val="21"/>
          <w:szCs w:val="21"/>
        </w:rPr>
        <w:t>COMM 5321 Political Communication in Comparative Perspective</w:t>
      </w:r>
      <w:r w:rsidRPr="00023EC5">
        <w:rPr>
          <w:rFonts w:asciiTheme="majorHAnsi" w:hAnsiTheme="majorHAnsi"/>
          <w:color w:val="000000" w:themeColor="text1"/>
          <w:sz w:val="21"/>
          <w:szCs w:val="21"/>
        </w:rPr>
        <w:tab/>
      </w:r>
    </w:p>
    <w:p w14:paraId="23D397AE" w14:textId="77777777" w:rsidR="00B64AA6" w:rsidRPr="00023EC5" w:rsidRDefault="00B64AA6" w:rsidP="005961F0">
      <w:pPr>
        <w:tabs>
          <w:tab w:val="left" w:pos="7758"/>
        </w:tabs>
        <w:rPr>
          <w:rFonts w:asciiTheme="majorHAnsi" w:hAnsiTheme="majorHAnsi"/>
          <w:b/>
          <w:i/>
          <w:color w:val="000000" w:themeColor="text1"/>
          <w:sz w:val="21"/>
          <w:szCs w:val="21"/>
        </w:rPr>
      </w:pPr>
      <w:r w:rsidRPr="00023EC5">
        <w:rPr>
          <w:rFonts w:asciiTheme="majorHAnsi" w:hAnsiTheme="majorHAnsi"/>
          <w:b/>
          <w:i/>
          <w:color w:val="000000" w:themeColor="text1"/>
          <w:sz w:val="21"/>
          <w:szCs w:val="21"/>
        </w:rPr>
        <w:tab/>
      </w:r>
    </w:p>
    <w:p w14:paraId="076EBCBD" w14:textId="77777777" w:rsidR="00B64AA6" w:rsidRPr="00023EC5" w:rsidRDefault="00B64AA6" w:rsidP="005961F0">
      <w:pPr>
        <w:tabs>
          <w:tab w:val="left" w:pos="7758"/>
        </w:tabs>
        <w:rPr>
          <w:rFonts w:asciiTheme="majorHAnsi" w:hAnsiTheme="majorHAnsi"/>
          <w:b/>
          <w:i/>
          <w:color w:val="000000" w:themeColor="text1"/>
          <w:sz w:val="21"/>
          <w:szCs w:val="21"/>
        </w:rPr>
      </w:pPr>
      <w:r w:rsidRPr="00023EC5">
        <w:rPr>
          <w:rFonts w:asciiTheme="majorHAnsi" w:hAnsiTheme="majorHAnsi"/>
          <w:b/>
          <w:color w:val="000000" w:themeColor="text1"/>
          <w:sz w:val="21"/>
          <w:szCs w:val="21"/>
        </w:rPr>
        <w:t xml:space="preserve">2) ORGANIZATIONAL COMMUNICATION IN TRANSNATIONAL SETTINGS. </w:t>
      </w:r>
      <w:r w:rsidRPr="00023EC5">
        <w:rPr>
          <w:rFonts w:asciiTheme="majorHAnsi" w:hAnsiTheme="majorHAnsi"/>
          <w:i/>
          <w:color w:val="000000" w:themeColor="text1"/>
          <w:sz w:val="21"/>
          <w:szCs w:val="21"/>
        </w:rPr>
        <w:t xml:space="preserve">Three courses chosen from: </w:t>
      </w:r>
      <w:r w:rsidRPr="00023EC5">
        <w:rPr>
          <w:rFonts w:asciiTheme="majorHAnsi" w:hAnsiTheme="majorHAnsi"/>
          <w:i/>
          <w:color w:val="000000" w:themeColor="text1"/>
          <w:sz w:val="21"/>
          <w:szCs w:val="21"/>
        </w:rPr>
        <w:tab/>
      </w:r>
    </w:p>
    <w:p w14:paraId="3E4B5FEC" w14:textId="77777777" w:rsidR="00B64AA6" w:rsidRPr="00023EC5" w:rsidRDefault="00B64AA6" w:rsidP="005961F0">
      <w:pPr>
        <w:tabs>
          <w:tab w:val="left" w:pos="7758"/>
        </w:tabs>
        <w:rPr>
          <w:rFonts w:asciiTheme="majorHAnsi" w:hAnsiTheme="majorHAnsi"/>
          <w:b/>
          <w:color w:val="000000" w:themeColor="text1"/>
          <w:sz w:val="21"/>
          <w:szCs w:val="21"/>
        </w:rPr>
      </w:pPr>
      <w:r w:rsidRPr="00023EC5">
        <w:rPr>
          <w:rFonts w:asciiTheme="majorHAnsi" w:hAnsiTheme="majorHAnsi"/>
          <w:color w:val="000000" w:themeColor="text1"/>
          <w:sz w:val="21"/>
          <w:szCs w:val="21"/>
        </w:rPr>
        <w:t>COMM 5330 Organizational Communication</w:t>
      </w:r>
      <w:r w:rsidRPr="00023EC5">
        <w:rPr>
          <w:rFonts w:asciiTheme="majorHAnsi" w:hAnsiTheme="majorHAnsi"/>
          <w:color w:val="000000" w:themeColor="text1"/>
          <w:sz w:val="21"/>
          <w:szCs w:val="21"/>
        </w:rPr>
        <w:tab/>
      </w:r>
    </w:p>
    <w:p w14:paraId="6CABC297" w14:textId="77777777" w:rsidR="00B64AA6" w:rsidRPr="00023EC5" w:rsidRDefault="00B64AA6" w:rsidP="005961F0">
      <w:pPr>
        <w:tabs>
          <w:tab w:val="left" w:pos="7758"/>
        </w:tabs>
        <w:rPr>
          <w:rFonts w:asciiTheme="majorHAnsi" w:hAnsiTheme="majorHAnsi"/>
          <w:b/>
          <w:color w:val="000000" w:themeColor="text1"/>
          <w:sz w:val="21"/>
          <w:szCs w:val="21"/>
        </w:rPr>
      </w:pPr>
      <w:r w:rsidRPr="00023EC5">
        <w:rPr>
          <w:rFonts w:asciiTheme="majorHAnsi" w:hAnsiTheme="majorHAnsi"/>
          <w:color w:val="000000" w:themeColor="text1"/>
          <w:sz w:val="21"/>
          <w:szCs w:val="21"/>
        </w:rPr>
        <w:t xml:space="preserve">COMM 5331 Intercultural Training in Organizations </w:t>
      </w:r>
      <w:r w:rsidRPr="00023EC5">
        <w:rPr>
          <w:rFonts w:asciiTheme="majorHAnsi" w:hAnsiTheme="majorHAnsi"/>
          <w:color w:val="000000" w:themeColor="text1"/>
          <w:sz w:val="21"/>
          <w:szCs w:val="21"/>
        </w:rPr>
        <w:tab/>
      </w:r>
    </w:p>
    <w:p w14:paraId="1454FD3D" w14:textId="77777777" w:rsidR="00B64AA6" w:rsidRPr="00023EC5" w:rsidRDefault="00B64AA6" w:rsidP="005961F0">
      <w:pPr>
        <w:tabs>
          <w:tab w:val="left" w:pos="7758"/>
        </w:tabs>
        <w:rPr>
          <w:rFonts w:asciiTheme="majorHAnsi" w:hAnsiTheme="majorHAnsi"/>
          <w:b/>
          <w:color w:val="000000" w:themeColor="text1"/>
          <w:sz w:val="21"/>
          <w:szCs w:val="21"/>
        </w:rPr>
      </w:pPr>
      <w:r w:rsidRPr="00023EC5">
        <w:rPr>
          <w:rFonts w:asciiTheme="majorHAnsi" w:hAnsiTheme="majorHAnsi"/>
          <w:color w:val="000000" w:themeColor="text1"/>
          <w:sz w:val="21"/>
          <w:szCs w:val="21"/>
        </w:rPr>
        <w:t>COMM 5332 Managing Organizational Conflict</w:t>
      </w:r>
      <w:r w:rsidRPr="00023EC5">
        <w:rPr>
          <w:rFonts w:asciiTheme="majorHAnsi" w:hAnsiTheme="majorHAnsi"/>
          <w:color w:val="000000" w:themeColor="text1"/>
          <w:sz w:val="21"/>
          <w:szCs w:val="21"/>
        </w:rPr>
        <w:tab/>
      </w:r>
    </w:p>
    <w:p w14:paraId="1B83D3AC" w14:textId="77777777" w:rsidR="00B64AA6" w:rsidRPr="00023EC5" w:rsidRDefault="00B64AA6" w:rsidP="005961F0">
      <w:pPr>
        <w:tabs>
          <w:tab w:val="left" w:pos="7758"/>
        </w:tabs>
        <w:rPr>
          <w:rFonts w:asciiTheme="majorHAnsi" w:hAnsiTheme="majorHAnsi"/>
          <w:b/>
          <w:color w:val="000000" w:themeColor="text1"/>
          <w:sz w:val="21"/>
          <w:szCs w:val="21"/>
        </w:rPr>
      </w:pPr>
      <w:r w:rsidRPr="00023EC5">
        <w:rPr>
          <w:rFonts w:asciiTheme="majorHAnsi" w:hAnsiTheme="majorHAnsi"/>
          <w:color w:val="000000" w:themeColor="text1"/>
          <w:sz w:val="21"/>
          <w:szCs w:val="21"/>
        </w:rPr>
        <w:t>COMM 5333 Organizational Culture, Climate and Communication</w:t>
      </w:r>
      <w:r w:rsidRPr="00023EC5">
        <w:rPr>
          <w:rFonts w:asciiTheme="majorHAnsi" w:hAnsiTheme="majorHAnsi"/>
          <w:color w:val="000000" w:themeColor="text1"/>
          <w:sz w:val="21"/>
          <w:szCs w:val="21"/>
        </w:rPr>
        <w:tab/>
      </w:r>
    </w:p>
    <w:p w14:paraId="2B5C1E0A" w14:textId="77777777" w:rsidR="00B64AA6" w:rsidRPr="00023EC5" w:rsidRDefault="00B64AA6" w:rsidP="005961F0">
      <w:pPr>
        <w:tabs>
          <w:tab w:val="left" w:pos="7758"/>
        </w:tabs>
        <w:rPr>
          <w:rFonts w:asciiTheme="majorHAnsi" w:hAnsiTheme="majorHAnsi"/>
          <w:b/>
          <w:color w:val="000000" w:themeColor="text1"/>
          <w:sz w:val="21"/>
          <w:szCs w:val="21"/>
        </w:rPr>
      </w:pPr>
      <w:r w:rsidRPr="00023EC5">
        <w:rPr>
          <w:rFonts w:asciiTheme="majorHAnsi" w:hAnsiTheme="majorHAnsi"/>
          <w:color w:val="000000" w:themeColor="text1"/>
          <w:sz w:val="21"/>
          <w:szCs w:val="21"/>
        </w:rPr>
        <w:t>COMM 5334 Advertising</w:t>
      </w:r>
      <w:r w:rsidRPr="00023EC5">
        <w:rPr>
          <w:rFonts w:asciiTheme="majorHAnsi" w:hAnsiTheme="majorHAnsi"/>
          <w:color w:val="000000" w:themeColor="text1"/>
          <w:sz w:val="21"/>
          <w:szCs w:val="21"/>
        </w:rPr>
        <w:tab/>
      </w:r>
    </w:p>
    <w:p w14:paraId="07F93416" w14:textId="77777777" w:rsidR="00B64AA6" w:rsidRPr="00023EC5" w:rsidRDefault="00B64AA6" w:rsidP="005961F0">
      <w:pPr>
        <w:tabs>
          <w:tab w:val="left" w:pos="7758"/>
        </w:tabs>
        <w:rPr>
          <w:rFonts w:asciiTheme="majorHAnsi" w:hAnsiTheme="majorHAnsi"/>
          <w:b/>
          <w:color w:val="000000" w:themeColor="text1"/>
          <w:sz w:val="21"/>
          <w:szCs w:val="21"/>
        </w:rPr>
      </w:pPr>
      <w:r w:rsidRPr="00023EC5">
        <w:rPr>
          <w:rFonts w:asciiTheme="majorHAnsi" w:hAnsiTheme="majorHAnsi"/>
          <w:color w:val="000000" w:themeColor="text1"/>
          <w:sz w:val="21"/>
          <w:szCs w:val="21"/>
        </w:rPr>
        <w:t>COMM 5335 Group/Team Dynamics</w:t>
      </w:r>
      <w:r w:rsidRPr="00023EC5">
        <w:rPr>
          <w:rFonts w:asciiTheme="majorHAnsi" w:hAnsiTheme="majorHAnsi"/>
          <w:color w:val="000000" w:themeColor="text1"/>
          <w:sz w:val="21"/>
          <w:szCs w:val="21"/>
        </w:rPr>
        <w:tab/>
      </w:r>
    </w:p>
    <w:p w14:paraId="7E4FEA48" w14:textId="77777777" w:rsidR="00B64AA6" w:rsidRPr="00023EC5" w:rsidRDefault="00B64AA6" w:rsidP="005961F0">
      <w:pPr>
        <w:tabs>
          <w:tab w:val="left" w:pos="7758"/>
        </w:tabs>
        <w:rPr>
          <w:rFonts w:asciiTheme="majorHAnsi" w:hAnsiTheme="majorHAnsi"/>
          <w:b/>
          <w:color w:val="000000" w:themeColor="text1"/>
          <w:sz w:val="21"/>
          <w:szCs w:val="21"/>
        </w:rPr>
      </w:pPr>
      <w:r w:rsidRPr="00023EC5">
        <w:rPr>
          <w:rFonts w:asciiTheme="majorHAnsi" w:hAnsiTheme="majorHAnsi"/>
          <w:color w:val="000000" w:themeColor="text1"/>
          <w:sz w:val="21"/>
          <w:szCs w:val="21"/>
        </w:rPr>
        <w:t>COMM 5336 Ethical Issues in Organizations</w:t>
      </w:r>
      <w:r w:rsidRPr="00023EC5">
        <w:rPr>
          <w:rFonts w:asciiTheme="majorHAnsi" w:hAnsiTheme="majorHAnsi"/>
          <w:color w:val="000000" w:themeColor="text1"/>
          <w:sz w:val="21"/>
          <w:szCs w:val="21"/>
        </w:rPr>
        <w:tab/>
      </w:r>
    </w:p>
    <w:p w14:paraId="5ADBD87F" w14:textId="77777777" w:rsidR="00B64AA6" w:rsidRPr="00023EC5" w:rsidRDefault="00B64AA6" w:rsidP="005961F0">
      <w:pPr>
        <w:tabs>
          <w:tab w:val="left" w:pos="7758"/>
        </w:tabs>
        <w:rPr>
          <w:rFonts w:asciiTheme="majorHAnsi" w:hAnsiTheme="majorHAnsi"/>
          <w:b/>
          <w:color w:val="000000" w:themeColor="text1"/>
          <w:sz w:val="21"/>
          <w:szCs w:val="21"/>
        </w:rPr>
      </w:pPr>
      <w:r w:rsidRPr="00023EC5">
        <w:rPr>
          <w:rFonts w:asciiTheme="majorHAnsi" w:hAnsiTheme="majorHAnsi"/>
          <w:color w:val="000000" w:themeColor="text1"/>
          <w:sz w:val="21"/>
          <w:szCs w:val="21"/>
        </w:rPr>
        <w:t>COMM 5337 Leadership Communication</w:t>
      </w:r>
      <w:r w:rsidRPr="00023EC5">
        <w:rPr>
          <w:rFonts w:asciiTheme="majorHAnsi" w:hAnsiTheme="majorHAnsi"/>
          <w:color w:val="000000" w:themeColor="text1"/>
          <w:sz w:val="21"/>
          <w:szCs w:val="21"/>
        </w:rPr>
        <w:tab/>
      </w:r>
    </w:p>
    <w:p w14:paraId="3F0D6238" w14:textId="77777777" w:rsidR="00B64AA6" w:rsidRPr="00023EC5" w:rsidRDefault="00B64AA6" w:rsidP="005961F0">
      <w:pPr>
        <w:tabs>
          <w:tab w:val="left" w:pos="7758"/>
        </w:tabs>
        <w:rPr>
          <w:rFonts w:asciiTheme="majorHAnsi" w:hAnsiTheme="majorHAnsi"/>
          <w:b/>
          <w:i/>
          <w:color w:val="000000" w:themeColor="text1"/>
          <w:sz w:val="21"/>
          <w:szCs w:val="21"/>
        </w:rPr>
      </w:pPr>
      <w:r w:rsidRPr="00023EC5">
        <w:rPr>
          <w:rFonts w:asciiTheme="majorHAnsi" w:hAnsiTheme="majorHAnsi"/>
          <w:i/>
          <w:color w:val="000000" w:themeColor="text1"/>
          <w:sz w:val="21"/>
          <w:szCs w:val="21"/>
        </w:rPr>
        <w:tab/>
      </w:r>
    </w:p>
    <w:p w14:paraId="7F7DCF43" w14:textId="77777777" w:rsidR="00B64AA6" w:rsidRPr="00023EC5" w:rsidRDefault="00B64AA6" w:rsidP="005961F0">
      <w:pPr>
        <w:tabs>
          <w:tab w:val="left" w:pos="7758"/>
        </w:tabs>
        <w:rPr>
          <w:rFonts w:asciiTheme="majorHAnsi" w:hAnsiTheme="majorHAnsi"/>
          <w:b/>
          <w:i/>
          <w:color w:val="000000" w:themeColor="text1"/>
          <w:sz w:val="21"/>
          <w:szCs w:val="21"/>
        </w:rPr>
      </w:pPr>
      <w:r w:rsidRPr="00023EC5">
        <w:rPr>
          <w:rFonts w:asciiTheme="majorHAnsi" w:hAnsiTheme="majorHAnsi"/>
          <w:b/>
          <w:color w:val="000000" w:themeColor="text1"/>
          <w:sz w:val="21"/>
          <w:szCs w:val="21"/>
        </w:rPr>
        <w:t>ADVANCED ELECTIVES</w:t>
      </w:r>
      <w:r w:rsidRPr="00023EC5">
        <w:rPr>
          <w:rFonts w:asciiTheme="majorHAnsi" w:hAnsiTheme="majorHAnsi"/>
          <w:b/>
          <w:color w:val="000000" w:themeColor="text1"/>
          <w:sz w:val="21"/>
          <w:szCs w:val="21"/>
        </w:rPr>
        <w:tab/>
      </w:r>
    </w:p>
    <w:p w14:paraId="18854423" w14:textId="3D1E6755" w:rsidR="00B64AA6" w:rsidRPr="0024570B" w:rsidRDefault="00B64AA6" w:rsidP="005961F0">
      <w:pPr>
        <w:tabs>
          <w:tab w:val="left" w:pos="7758"/>
        </w:tabs>
        <w:rPr>
          <w:rFonts w:asciiTheme="majorHAnsi" w:hAnsiTheme="majorHAnsi"/>
          <w:b/>
          <w:color w:val="000000" w:themeColor="text1"/>
        </w:rPr>
      </w:pPr>
      <w:r w:rsidRPr="00023EC5">
        <w:rPr>
          <w:rFonts w:asciiTheme="majorHAnsi" w:hAnsiTheme="majorHAnsi"/>
          <w:i/>
          <w:color w:val="000000" w:themeColor="text1"/>
          <w:sz w:val="21"/>
          <w:szCs w:val="21"/>
        </w:rPr>
        <w:t xml:space="preserve">Two 5000-level graduate courses chosen </w:t>
      </w:r>
      <w:r w:rsidRPr="0024570B">
        <w:rPr>
          <w:rFonts w:asciiTheme="majorHAnsi" w:hAnsiTheme="majorHAnsi"/>
          <w:i/>
          <w:color w:val="000000" w:themeColor="text1"/>
        </w:rPr>
        <w:t xml:space="preserve">from </w:t>
      </w:r>
      <w:r w:rsidR="0024570B" w:rsidRPr="0024570B">
        <w:rPr>
          <w:rFonts w:asciiTheme="majorHAnsi" w:hAnsiTheme="majorHAnsi" w:cs="Calibri"/>
        </w:rPr>
        <w:t>COMM, CRIJ, HIST, LLTC, LLTS, PSCI, PADM, SOCI and SPAN</w:t>
      </w:r>
    </w:p>
    <w:p w14:paraId="4B93C3DD" w14:textId="77777777" w:rsidR="00B64AA6" w:rsidRPr="00023EC5" w:rsidRDefault="00B64AA6" w:rsidP="005961F0">
      <w:pPr>
        <w:tabs>
          <w:tab w:val="left" w:pos="7758"/>
        </w:tabs>
        <w:rPr>
          <w:rFonts w:asciiTheme="majorHAnsi" w:hAnsiTheme="majorHAnsi"/>
          <w:b/>
          <w:color w:val="000000" w:themeColor="text1"/>
          <w:sz w:val="21"/>
          <w:szCs w:val="21"/>
        </w:rPr>
      </w:pPr>
      <w:bookmarkStart w:id="0" w:name="_GoBack"/>
      <w:bookmarkEnd w:id="0"/>
      <w:r w:rsidRPr="00023EC5">
        <w:rPr>
          <w:rFonts w:asciiTheme="majorHAnsi" w:hAnsiTheme="majorHAnsi"/>
          <w:color w:val="000000" w:themeColor="text1"/>
          <w:sz w:val="21"/>
          <w:szCs w:val="21"/>
        </w:rPr>
        <w:tab/>
      </w:r>
    </w:p>
    <w:p w14:paraId="7ECDC442" w14:textId="77777777" w:rsidR="00B64AA6" w:rsidRPr="00023EC5" w:rsidRDefault="00B64AA6" w:rsidP="005961F0">
      <w:pPr>
        <w:tabs>
          <w:tab w:val="left" w:pos="7758"/>
        </w:tabs>
        <w:rPr>
          <w:rFonts w:asciiTheme="majorHAnsi" w:hAnsiTheme="majorHAnsi"/>
          <w:b/>
          <w:color w:val="000000" w:themeColor="text1"/>
          <w:sz w:val="21"/>
          <w:szCs w:val="21"/>
        </w:rPr>
      </w:pPr>
      <w:r w:rsidRPr="00023EC5">
        <w:rPr>
          <w:rFonts w:asciiTheme="majorHAnsi" w:hAnsiTheme="majorHAnsi"/>
          <w:b/>
          <w:color w:val="000000" w:themeColor="text1"/>
          <w:sz w:val="21"/>
          <w:szCs w:val="21"/>
        </w:rPr>
        <w:t>THESIS</w:t>
      </w:r>
    </w:p>
    <w:p w14:paraId="36EF030D" w14:textId="77777777" w:rsidR="00B64AA6" w:rsidRPr="00023EC5" w:rsidRDefault="00B64AA6" w:rsidP="005961F0">
      <w:pPr>
        <w:tabs>
          <w:tab w:val="left" w:pos="7758"/>
        </w:tabs>
        <w:rPr>
          <w:rFonts w:asciiTheme="majorHAnsi" w:hAnsiTheme="majorHAnsi"/>
          <w:b/>
          <w:color w:val="000000" w:themeColor="text1"/>
          <w:sz w:val="21"/>
          <w:szCs w:val="21"/>
        </w:rPr>
      </w:pPr>
      <w:r w:rsidRPr="00023EC5">
        <w:rPr>
          <w:rFonts w:asciiTheme="majorHAnsi" w:hAnsiTheme="majorHAnsi"/>
          <w:color w:val="000000" w:themeColor="text1"/>
          <w:sz w:val="21"/>
          <w:szCs w:val="21"/>
        </w:rPr>
        <w:t>COMM 5398 Thesis I</w:t>
      </w:r>
      <w:r w:rsidRPr="00023EC5">
        <w:rPr>
          <w:rFonts w:asciiTheme="majorHAnsi" w:hAnsiTheme="majorHAnsi"/>
          <w:color w:val="000000" w:themeColor="text1"/>
          <w:sz w:val="21"/>
          <w:szCs w:val="21"/>
        </w:rPr>
        <w:tab/>
      </w:r>
    </w:p>
    <w:p w14:paraId="0A54D2EE" w14:textId="77777777" w:rsidR="00B64AA6" w:rsidRPr="00023EC5" w:rsidRDefault="00B64AA6" w:rsidP="005961F0">
      <w:pPr>
        <w:tabs>
          <w:tab w:val="left" w:pos="7758"/>
        </w:tabs>
        <w:rPr>
          <w:rFonts w:asciiTheme="majorHAnsi" w:hAnsiTheme="majorHAnsi"/>
          <w:b/>
          <w:color w:val="000000" w:themeColor="text1"/>
          <w:sz w:val="21"/>
          <w:szCs w:val="21"/>
        </w:rPr>
      </w:pPr>
      <w:r w:rsidRPr="00023EC5">
        <w:rPr>
          <w:rFonts w:asciiTheme="majorHAnsi" w:hAnsiTheme="majorHAnsi"/>
          <w:color w:val="000000" w:themeColor="text1"/>
          <w:sz w:val="21"/>
          <w:szCs w:val="21"/>
        </w:rPr>
        <w:t>COMM 5399 Thesis II</w:t>
      </w:r>
      <w:r w:rsidRPr="00023EC5">
        <w:rPr>
          <w:rFonts w:asciiTheme="majorHAnsi" w:hAnsiTheme="majorHAnsi"/>
          <w:color w:val="000000" w:themeColor="text1"/>
          <w:sz w:val="21"/>
          <w:szCs w:val="21"/>
        </w:rPr>
        <w:tab/>
      </w:r>
    </w:p>
    <w:p w14:paraId="732CB9B1" w14:textId="77777777" w:rsidR="00B64AA6" w:rsidRPr="00023EC5" w:rsidRDefault="00B64AA6" w:rsidP="005961F0">
      <w:pPr>
        <w:tabs>
          <w:tab w:val="left" w:pos="7758"/>
        </w:tabs>
        <w:rPr>
          <w:rFonts w:asciiTheme="majorHAnsi" w:hAnsiTheme="majorHAnsi"/>
          <w:b/>
          <w:color w:val="000000" w:themeColor="text1"/>
          <w:sz w:val="21"/>
          <w:szCs w:val="21"/>
        </w:rPr>
      </w:pPr>
      <w:r w:rsidRPr="00023EC5">
        <w:rPr>
          <w:rFonts w:asciiTheme="majorHAnsi" w:hAnsiTheme="majorHAnsi"/>
          <w:color w:val="000000" w:themeColor="text1"/>
          <w:sz w:val="21"/>
          <w:szCs w:val="21"/>
        </w:rPr>
        <w:tab/>
      </w:r>
    </w:p>
    <w:p w14:paraId="15DCB536" w14:textId="77777777" w:rsidR="00B64AA6" w:rsidRPr="00023EC5" w:rsidRDefault="00B64AA6" w:rsidP="005961F0">
      <w:pPr>
        <w:tabs>
          <w:tab w:val="left" w:pos="7758"/>
        </w:tabs>
        <w:rPr>
          <w:rFonts w:asciiTheme="majorHAnsi" w:hAnsiTheme="majorHAnsi"/>
          <w:b/>
          <w:color w:val="000000" w:themeColor="text1"/>
          <w:sz w:val="21"/>
          <w:szCs w:val="21"/>
        </w:rPr>
      </w:pPr>
      <w:r w:rsidRPr="00023EC5">
        <w:rPr>
          <w:rFonts w:asciiTheme="majorHAnsi" w:hAnsiTheme="majorHAnsi"/>
          <w:b/>
          <w:color w:val="000000" w:themeColor="text1"/>
          <w:sz w:val="21"/>
          <w:szCs w:val="21"/>
        </w:rPr>
        <w:t>TOTAL: 30 SCH</w:t>
      </w:r>
    </w:p>
    <w:p w14:paraId="61859DAD" w14:textId="77777777" w:rsidR="002F6BB5" w:rsidRPr="00023EC5" w:rsidRDefault="002F6BB5" w:rsidP="005961F0">
      <w:pPr>
        <w:rPr>
          <w:rFonts w:asciiTheme="majorHAnsi" w:hAnsiTheme="majorHAnsi"/>
          <w:b/>
          <w:sz w:val="21"/>
          <w:szCs w:val="21"/>
        </w:rPr>
      </w:pPr>
    </w:p>
    <w:p w14:paraId="31B92337" w14:textId="77777777" w:rsidR="00B64AA6" w:rsidRPr="00023EC5" w:rsidRDefault="00B64AA6" w:rsidP="005961F0">
      <w:pPr>
        <w:rPr>
          <w:rFonts w:asciiTheme="majorHAnsi" w:hAnsiTheme="majorHAnsi"/>
          <w:b/>
          <w:sz w:val="21"/>
          <w:szCs w:val="21"/>
        </w:rPr>
      </w:pPr>
      <w:r w:rsidRPr="00023EC5">
        <w:rPr>
          <w:rFonts w:asciiTheme="majorHAnsi" w:hAnsiTheme="majorHAnsi"/>
          <w:b/>
          <w:sz w:val="21"/>
          <w:szCs w:val="21"/>
        </w:rPr>
        <w:t>Non-Thesis plan</w:t>
      </w:r>
    </w:p>
    <w:p w14:paraId="2688C5FB" w14:textId="77777777" w:rsidR="000D58AE" w:rsidRDefault="00B64AA6" w:rsidP="00B64AA6">
      <w:pPr>
        <w:rPr>
          <w:rFonts w:asciiTheme="majorHAnsi" w:hAnsiTheme="majorHAnsi"/>
          <w:sz w:val="21"/>
          <w:szCs w:val="21"/>
        </w:rPr>
      </w:pPr>
      <w:r w:rsidRPr="00023EC5">
        <w:rPr>
          <w:rFonts w:asciiTheme="majorHAnsi" w:hAnsiTheme="majorHAnsi"/>
          <w:sz w:val="21"/>
          <w:szCs w:val="21"/>
        </w:rPr>
        <w:t>The requirements for the non-thesis option are satisfied by completing additional semester hours of course work in lieu of the thesis. Thirty-six credit hours are required and you are allowed to take general electives at the 500-level to complete the degree.</w:t>
      </w:r>
    </w:p>
    <w:p w14:paraId="20BD05C5" w14:textId="77777777" w:rsidR="00023EC5" w:rsidRPr="00023EC5" w:rsidRDefault="00023EC5" w:rsidP="00B64AA6">
      <w:pPr>
        <w:rPr>
          <w:rFonts w:asciiTheme="majorHAnsi" w:hAnsiTheme="majorHAnsi"/>
          <w:sz w:val="21"/>
          <w:szCs w:val="21"/>
        </w:rPr>
      </w:pPr>
    </w:p>
    <w:p w14:paraId="40581CC0" w14:textId="77777777" w:rsidR="00F12DC2" w:rsidRDefault="00F12DC2" w:rsidP="00B64AA6">
      <w:pPr>
        <w:rPr>
          <w:rFonts w:asciiTheme="majorHAnsi" w:hAnsiTheme="majorHAnsi"/>
          <w:b/>
          <w:sz w:val="24"/>
          <w:szCs w:val="24"/>
        </w:rPr>
      </w:pPr>
    </w:p>
    <w:p w14:paraId="0F53B8CA" w14:textId="4ED2847F" w:rsidR="00F12DC2" w:rsidRPr="008C2A1A" w:rsidRDefault="008C2A1A" w:rsidP="00B64AA6">
      <w:pPr>
        <w:rPr>
          <w:rFonts w:asciiTheme="majorHAnsi" w:hAnsiTheme="majorHAnsi"/>
          <w:b/>
          <w:color w:val="FF0000"/>
          <w:sz w:val="36"/>
          <w:szCs w:val="24"/>
          <w:u w:val="single"/>
        </w:rPr>
      </w:pPr>
      <w:r w:rsidRPr="008C2A1A">
        <w:rPr>
          <w:rFonts w:asciiTheme="majorHAnsi" w:hAnsiTheme="majorHAnsi"/>
          <w:b/>
          <w:color w:val="FF0000"/>
          <w:sz w:val="36"/>
          <w:szCs w:val="24"/>
          <w:u w:val="single"/>
        </w:rPr>
        <w:lastRenderedPageBreak/>
        <w:t>HOW TO APPLY</w:t>
      </w:r>
    </w:p>
    <w:p w14:paraId="7DF18716" w14:textId="77777777" w:rsidR="00F12DC2" w:rsidRDefault="00F12DC2" w:rsidP="00B64AA6">
      <w:pPr>
        <w:rPr>
          <w:rFonts w:asciiTheme="majorHAnsi" w:hAnsiTheme="majorHAnsi"/>
          <w:b/>
          <w:sz w:val="24"/>
          <w:szCs w:val="24"/>
        </w:rPr>
      </w:pPr>
    </w:p>
    <w:p w14:paraId="73AD7D92" w14:textId="2DCF263C" w:rsidR="00F7417F" w:rsidRPr="009C2447" w:rsidRDefault="00F7417F" w:rsidP="00F7417F">
      <w:pPr>
        <w:pStyle w:val="NormalWeb"/>
        <w:spacing w:before="0" w:beforeAutospacing="0" w:after="0" w:afterAutospacing="0"/>
      </w:pPr>
      <w:r w:rsidRPr="009C2447">
        <w:t xml:space="preserve">In order to qualify for admission to the </w:t>
      </w:r>
      <w:r w:rsidRPr="009C2447">
        <w:rPr>
          <w:b/>
        </w:rPr>
        <w:t>Master of Arts in Communication</w:t>
      </w:r>
      <w:r w:rsidRPr="009C2447">
        <w:t xml:space="preserve"> you must have an undergra</w:t>
      </w:r>
      <w:r w:rsidR="00CA103C" w:rsidRPr="009C2447">
        <w:t>duate GPA of 2.50 or higher. G</w:t>
      </w:r>
      <w:r w:rsidRPr="009C2447">
        <w:t xml:space="preserve">raduate </w:t>
      </w:r>
      <w:r w:rsidR="00CA103C" w:rsidRPr="009C2447">
        <w:t xml:space="preserve">admission </w:t>
      </w:r>
      <w:r w:rsidRPr="009C2447">
        <w:t>test</w:t>
      </w:r>
      <w:r w:rsidR="00CA103C" w:rsidRPr="009C2447">
        <w:t xml:space="preserve">s like the </w:t>
      </w:r>
      <w:r w:rsidRPr="009C2447">
        <w:t>GRE</w:t>
      </w:r>
      <w:r w:rsidR="00CA103C" w:rsidRPr="009C2447">
        <w:t xml:space="preserve"> (Graduate Record Examination) </w:t>
      </w:r>
      <w:r w:rsidR="00CA103C" w:rsidRPr="009C2447">
        <w:rPr>
          <w:b/>
          <w:u w:val="single"/>
        </w:rPr>
        <w:t>are not</w:t>
      </w:r>
      <w:r w:rsidRPr="009C2447">
        <w:t xml:space="preserve"> required for admission to the </w:t>
      </w:r>
      <w:r w:rsidR="00CA103C" w:rsidRPr="009C2447">
        <w:t>program</w:t>
      </w:r>
      <w:r w:rsidRPr="009C2447">
        <w:t>.</w:t>
      </w:r>
    </w:p>
    <w:p w14:paraId="61B7376F" w14:textId="77777777" w:rsidR="00F7417F" w:rsidRPr="00BB7A33" w:rsidRDefault="00F7417F" w:rsidP="00F7417F">
      <w:pPr>
        <w:pStyle w:val="NormalWeb"/>
        <w:spacing w:before="0" w:beforeAutospacing="0" w:after="0" w:afterAutospacing="0"/>
        <w:rPr>
          <w:color w:val="FF0000"/>
        </w:rPr>
      </w:pPr>
    </w:p>
    <w:p w14:paraId="19E4C8FE" w14:textId="25AC8C69" w:rsidR="00F12DC2" w:rsidRDefault="00F12DC2" w:rsidP="00B64AA6">
      <w:pPr>
        <w:rPr>
          <w:rFonts w:asciiTheme="majorHAnsi" w:hAnsiTheme="majorHAnsi"/>
          <w:sz w:val="24"/>
          <w:szCs w:val="24"/>
        </w:rPr>
      </w:pPr>
      <w:r w:rsidRPr="00F12DC2">
        <w:rPr>
          <w:rFonts w:asciiTheme="majorHAnsi" w:hAnsiTheme="majorHAnsi"/>
          <w:sz w:val="24"/>
          <w:szCs w:val="24"/>
        </w:rPr>
        <w:t xml:space="preserve">1. The first thing you need to do is to fill and submit the Graduate Admissions Application. </w:t>
      </w:r>
      <w:r w:rsidR="009D0CC5">
        <w:rPr>
          <w:rFonts w:asciiTheme="majorHAnsi" w:hAnsiTheme="majorHAnsi"/>
          <w:sz w:val="24"/>
          <w:szCs w:val="24"/>
        </w:rPr>
        <w:t>In Texas, there is only one</w:t>
      </w:r>
      <w:r w:rsidR="00CA103C">
        <w:rPr>
          <w:rFonts w:asciiTheme="majorHAnsi" w:hAnsiTheme="majorHAnsi"/>
          <w:sz w:val="24"/>
          <w:szCs w:val="24"/>
        </w:rPr>
        <w:t xml:space="preserve"> </w:t>
      </w:r>
      <w:r>
        <w:rPr>
          <w:rFonts w:asciiTheme="majorHAnsi" w:hAnsiTheme="majorHAnsi"/>
          <w:sz w:val="24"/>
          <w:szCs w:val="24"/>
        </w:rPr>
        <w:t xml:space="preserve">website where all prospective students interested in any graduate program in the state need to fill and submit the application. </w:t>
      </w:r>
    </w:p>
    <w:p w14:paraId="72A1E951" w14:textId="77777777" w:rsidR="00F12DC2" w:rsidRDefault="0024570B" w:rsidP="00F12DC2">
      <w:pPr>
        <w:pStyle w:val="NormalWeb"/>
      </w:pPr>
      <w:hyperlink r:id="rId10" w:history="1">
        <w:r w:rsidR="00F12DC2" w:rsidRPr="00453D6A">
          <w:rPr>
            <w:rStyle w:val="Hyperlink"/>
          </w:rPr>
          <w:t>https://www.applytexas.org/adappc/gen/c_start.WBX</w:t>
        </w:r>
      </w:hyperlink>
    </w:p>
    <w:p w14:paraId="6798C7FE" w14:textId="395749B5" w:rsidR="00A846B8" w:rsidRDefault="00F12DC2" w:rsidP="00F12DC2">
      <w:pPr>
        <w:pStyle w:val="NormalWeb"/>
      </w:pPr>
      <w:r>
        <w:t>In the website, you will be required to create a pro</w:t>
      </w:r>
      <w:r w:rsidR="00A846B8">
        <w:t xml:space="preserve">file and fill the application form (don’t use the option for transcripts and essays in this website; </w:t>
      </w:r>
      <w:r w:rsidR="00FD62EF">
        <w:t>that paperwork</w:t>
      </w:r>
      <w:r w:rsidR="00A846B8">
        <w:t xml:space="preserve"> you need to send or deliver directly to TAMIU</w:t>
      </w:r>
      <w:r w:rsidR="00FD62EF">
        <w:t>’s Office of Graduate Studies and Research</w:t>
      </w:r>
      <w:r w:rsidR="00A846B8">
        <w:t>, see below).</w:t>
      </w:r>
      <w:r w:rsidR="00BC3A93">
        <w:t xml:space="preserve"> Click on “Create your account now” and fill the “my profile” form. When finished, </w:t>
      </w:r>
      <w:r w:rsidR="00FD62EF">
        <w:t>click on</w:t>
      </w:r>
      <w:r w:rsidR="00BC3A93">
        <w:t xml:space="preserve"> “My application” and fill the form.</w:t>
      </w:r>
    </w:p>
    <w:p w14:paraId="4880BE10" w14:textId="59097019" w:rsidR="00F12DC2" w:rsidRDefault="00F12DC2" w:rsidP="00F12DC2">
      <w:pPr>
        <w:pStyle w:val="NormalWeb"/>
      </w:pPr>
      <w:r w:rsidRPr="00CA103C">
        <w:rPr>
          <w:b/>
        </w:rPr>
        <w:t xml:space="preserve">2. </w:t>
      </w:r>
      <w:r w:rsidR="00BC3A93" w:rsidRPr="00CA103C">
        <w:rPr>
          <w:b/>
        </w:rPr>
        <w:t>The next step</w:t>
      </w:r>
      <w:r w:rsidR="00BC3A93">
        <w:t xml:space="preserve"> is to pay online the </w:t>
      </w:r>
      <w:r w:rsidRPr="006B5785">
        <w:rPr>
          <w:rStyle w:val="Strong"/>
        </w:rPr>
        <w:t>Grad</w:t>
      </w:r>
      <w:r w:rsidR="00BC3A93">
        <w:rPr>
          <w:rStyle w:val="Strong"/>
        </w:rPr>
        <w:t xml:space="preserve">uate Application Fee </w:t>
      </w:r>
      <w:r w:rsidR="00BC3A93" w:rsidRPr="00CA103C">
        <w:rPr>
          <w:rStyle w:val="Strong"/>
          <w:b w:val="0"/>
        </w:rPr>
        <w:t>of $35.00 (</w:t>
      </w:r>
      <w:r w:rsidRPr="00CA103C">
        <w:rPr>
          <w:rStyle w:val="Strong"/>
          <w:b w:val="0"/>
        </w:rPr>
        <w:t>late fee, $25.00</w:t>
      </w:r>
      <w:r w:rsidR="00BC3A93" w:rsidRPr="00CA103C">
        <w:rPr>
          <w:rStyle w:val="Strong"/>
          <w:b w:val="0"/>
        </w:rPr>
        <w:t>)</w:t>
      </w:r>
      <w:r w:rsidR="00CA103C" w:rsidRPr="00CA103C">
        <w:rPr>
          <w:rStyle w:val="Strong"/>
          <w:b w:val="0"/>
        </w:rPr>
        <w:t xml:space="preserve"> or</w:t>
      </w:r>
      <w:r w:rsidR="00CA103C">
        <w:rPr>
          <w:rStyle w:val="Strong"/>
        </w:rPr>
        <w:t xml:space="preserve"> the </w:t>
      </w:r>
      <w:r w:rsidRPr="006B5785">
        <w:rPr>
          <w:rStyle w:val="Strong"/>
        </w:rPr>
        <w:t>International Graduate St</w:t>
      </w:r>
      <w:r w:rsidR="00BC3A93">
        <w:rPr>
          <w:rStyle w:val="Strong"/>
        </w:rPr>
        <w:t xml:space="preserve">udent Application Fee </w:t>
      </w:r>
      <w:r w:rsidR="00BC3A93" w:rsidRPr="00CA103C">
        <w:rPr>
          <w:rStyle w:val="Strong"/>
          <w:b w:val="0"/>
        </w:rPr>
        <w:t>of $50.00</w:t>
      </w:r>
      <w:r w:rsidRPr="00CA103C">
        <w:rPr>
          <w:rStyle w:val="Strong"/>
          <w:b w:val="0"/>
        </w:rPr>
        <w:t xml:space="preserve"> </w:t>
      </w:r>
      <w:r w:rsidR="00BC3A93" w:rsidRPr="00CA103C">
        <w:rPr>
          <w:rStyle w:val="Strong"/>
          <w:b w:val="0"/>
        </w:rPr>
        <w:t xml:space="preserve"> (</w:t>
      </w:r>
      <w:r w:rsidRPr="00CA103C">
        <w:rPr>
          <w:rStyle w:val="Strong"/>
          <w:b w:val="0"/>
        </w:rPr>
        <w:t>late fee, $25.00</w:t>
      </w:r>
      <w:r w:rsidR="00BC3A93" w:rsidRPr="00CA103C">
        <w:rPr>
          <w:rStyle w:val="Strong"/>
          <w:b w:val="0"/>
        </w:rPr>
        <w:t>)</w:t>
      </w:r>
      <w:r w:rsidRPr="00CA103C">
        <w:rPr>
          <w:b/>
        </w:rPr>
        <w:t>.</w:t>
      </w:r>
      <w:r w:rsidRPr="006B5785">
        <w:t xml:space="preserve"> </w:t>
      </w:r>
    </w:p>
    <w:p w14:paraId="58A90FFB" w14:textId="1A271F79" w:rsidR="00FD62EF" w:rsidRPr="00F7417F" w:rsidRDefault="00FD62EF" w:rsidP="00CA103C">
      <w:pPr>
        <w:pStyle w:val="NormalWeb"/>
        <w:spacing w:before="0" w:beforeAutospacing="0" w:after="0" w:afterAutospacing="0"/>
        <w:ind w:left="360"/>
        <w:rPr>
          <w:b/>
          <w:u w:val="single"/>
        </w:rPr>
      </w:pPr>
      <w:r w:rsidRPr="00F7417F">
        <w:rPr>
          <w:b/>
          <w:u w:val="single"/>
        </w:rPr>
        <w:t>Texas and U.S. residents and citizens:</w:t>
      </w:r>
    </w:p>
    <w:p w14:paraId="0E084C8C" w14:textId="77777777" w:rsidR="00F12DC2" w:rsidRDefault="0024570B" w:rsidP="00CA103C">
      <w:pPr>
        <w:pStyle w:val="NormalWeb"/>
        <w:spacing w:before="0" w:beforeAutospacing="0" w:after="0" w:afterAutospacing="0"/>
        <w:ind w:left="360"/>
        <w:rPr>
          <w:rStyle w:val="Hyperlink"/>
        </w:rPr>
      </w:pPr>
      <w:hyperlink r:id="rId11" w:history="1">
        <w:r w:rsidR="00F12DC2" w:rsidRPr="00453D6A">
          <w:rPr>
            <w:rStyle w:val="Hyperlink"/>
          </w:rPr>
          <w:t>https://secure.touchnet.com/C20208_ustores/web/product_detail.jsp?PRODUCTID=213</w:t>
        </w:r>
      </w:hyperlink>
    </w:p>
    <w:p w14:paraId="69EF1B47" w14:textId="14F66716" w:rsidR="00FD62EF" w:rsidRDefault="00FD62EF" w:rsidP="00CA103C">
      <w:pPr>
        <w:pStyle w:val="NormalWeb"/>
        <w:spacing w:before="0" w:beforeAutospacing="0" w:after="0" w:afterAutospacing="0"/>
        <w:ind w:left="360"/>
        <w:rPr>
          <w:rStyle w:val="Hyperlink"/>
          <w:color w:val="auto"/>
          <w:u w:val="none"/>
        </w:rPr>
      </w:pPr>
      <w:r w:rsidRPr="00FD62EF">
        <w:rPr>
          <w:rStyle w:val="Hyperlink"/>
          <w:color w:val="auto"/>
          <w:u w:val="none"/>
        </w:rPr>
        <w:t>Click “Add to Cart” and a sub-menu will appear asking you to fill some basic information about you.</w:t>
      </w:r>
    </w:p>
    <w:p w14:paraId="662B75C3" w14:textId="77777777" w:rsidR="00F7417F" w:rsidRDefault="00F7417F" w:rsidP="00CA103C">
      <w:pPr>
        <w:pStyle w:val="NormalWeb"/>
        <w:spacing w:before="0" w:beforeAutospacing="0" w:after="0" w:afterAutospacing="0"/>
        <w:ind w:left="360"/>
        <w:rPr>
          <w:rStyle w:val="Hyperlink"/>
          <w:color w:val="auto"/>
          <w:u w:val="none"/>
        </w:rPr>
      </w:pPr>
    </w:p>
    <w:p w14:paraId="4BDD66DF" w14:textId="4B5AB99B" w:rsidR="00FD62EF" w:rsidRPr="00F7417F" w:rsidRDefault="00FD62EF" w:rsidP="00CA103C">
      <w:pPr>
        <w:pStyle w:val="NormalWeb"/>
        <w:spacing w:before="0" w:beforeAutospacing="0" w:after="0" w:afterAutospacing="0"/>
        <w:ind w:left="360"/>
        <w:rPr>
          <w:b/>
          <w:u w:val="single"/>
        </w:rPr>
      </w:pPr>
      <w:r w:rsidRPr="00F7417F">
        <w:rPr>
          <w:rStyle w:val="Hyperlink"/>
          <w:b/>
          <w:color w:val="auto"/>
        </w:rPr>
        <w:t>International students:</w:t>
      </w:r>
    </w:p>
    <w:p w14:paraId="0B23E0F6" w14:textId="1CC0E10E" w:rsidR="005A66DA" w:rsidRDefault="0024570B" w:rsidP="00CA103C">
      <w:pPr>
        <w:pStyle w:val="NormalWeb"/>
        <w:spacing w:before="0" w:beforeAutospacing="0" w:after="0" w:afterAutospacing="0"/>
        <w:ind w:left="360"/>
      </w:pPr>
      <w:hyperlink r:id="rId12" w:history="1">
        <w:r w:rsidR="005A66DA" w:rsidRPr="00DC5F8F">
          <w:rPr>
            <w:rStyle w:val="Hyperlink"/>
          </w:rPr>
          <w:t>https://secure.touchnet.com/C20208_ustores/web/product_detail.jsp?PRODUCTID=212</w:t>
        </w:r>
      </w:hyperlink>
    </w:p>
    <w:p w14:paraId="65DD32AC" w14:textId="7BAE3B97" w:rsidR="00FD62EF" w:rsidRDefault="00FD62EF" w:rsidP="00CA103C">
      <w:pPr>
        <w:pStyle w:val="NormalWeb"/>
        <w:spacing w:before="0" w:beforeAutospacing="0" w:after="0" w:afterAutospacing="0"/>
        <w:ind w:left="360"/>
        <w:rPr>
          <w:rStyle w:val="Hyperlink"/>
          <w:color w:val="auto"/>
          <w:u w:val="none"/>
        </w:rPr>
      </w:pPr>
      <w:r w:rsidRPr="00FD62EF">
        <w:rPr>
          <w:rStyle w:val="Hyperlink"/>
          <w:color w:val="auto"/>
          <w:u w:val="none"/>
        </w:rPr>
        <w:t>Click “Add to Cart” and a sub-menu will appear asking you to fill some basic information about you.</w:t>
      </w:r>
    </w:p>
    <w:p w14:paraId="5A1E4CD1" w14:textId="77777777" w:rsidR="00CA103C" w:rsidRDefault="00F12DC2" w:rsidP="00CA103C">
      <w:pPr>
        <w:pStyle w:val="NormalWeb"/>
        <w:tabs>
          <w:tab w:val="left" w:pos="450"/>
        </w:tabs>
        <w:spacing w:before="0" w:beforeAutospacing="0" w:after="0" w:afterAutospacing="0"/>
      </w:pPr>
      <w:r w:rsidRPr="006B5785">
        <w:br/>
      </w:r>
      <w:r w:rsidRPr="00CA103C">
        <w:rPr>
          <w:b/>
        </w:rPr>
        <w:t>3.</w:t>
      </w:r>
      <w:r w:rsidRPr="006B5785">
        <w:t xml:space="preserve"> </w:t>
      </w:r>
      <w:r w:rsidRPr="006B5785">
        <w:rPr>
          <w:rStyle w:val="Strong"/>
        </w:rPr>
        <w:t xml:space="preserve">Official college/university </w:t>
      </w:r>
      <w:r w:rsidRPr="009C2447">
        <w:rPr>
          <w:rStyle w:val="Strong"/>
          <w:b w:val="0"/>
        </w:rPr>
        <w:t>transcript(s)</w:t>
      </w:r>
      <w:r w:rsidRPr="009C2447">
        <w:rPr>
          <w:b/>
        </w:rPr>
        <w:t xml:space="preserve"> </w:t>
      </w:r>
      <w:r w:rsidR="00CA103C">
        <w:t>and letters of recommendation.</w:t>
      </w:r>
    </w:p>
    <w:p w14:paraId="5DD38C7C" w14:textId="77777777" w:rsidR="00CA103C" w:rsidRDefault="00CA103C" w:rsidP="00CA103C">
      <w:pPr>
        <w:pStyle w:val="NormalWeb"/>
        <w:tabs>
          <w:tab w:val="left" w:pos="450"/>
        </w:tabs>
        <w:spacing w:before="0" w:beforeAutospacing="0" w:after="0" w:afterAutospacing="0"/>
      </w:pPr>
    </w:p>
    <w:p w14:paraId="51A695EF" w14:textId="17C152C2" w:rsidR="00F12DC2" w:rsidRDefault="00CA103C" w:rsidP="005A66DA">
      <w:pPr>
        <w:pStyle w:val="NormalWeb"/>
        <w:tabs>
          <w:tab w:val="left" w:pos="450"/>
        </w:tabs>
        <w:spacing w:before="0" w:beforeAutospacing="0" w:after="0" w:afterAutospacing="0"/>
      </w:pPr>
      <w:r>
        <w:t xml:space="preserve">a) </w:t>
      </w:r>
      <w:r w:rsidR="00F12DC2" w:rsidRPr="006B5785">
        <w:t>Graduate students must submit an official transcript from the last institution attended and an official transcript from the institution where the highest degree was earned. In some cases it may be the same institution.</w:t>
      </w:r>
    </w:p>
    <w:p w14:paraId="060051E6" w14:textId="77777777" w:rsidR="00F7417F" w:rsidRPr="00F7417F" w:rsidRDefault="00F7417F" w:rsidP="005A66DA">
      <w:pPr>
        <w:pStyle w:val="NormalWeb"/>
        <w:tabs>
          <w:tab w:val="left" w:pos="450"/>
        </w:tabs>
        <w:spacing w:before="0" w:beforeAutospacing="0" w:after="0" w:afterAutospacing="0"/>
      </w:pPr>
    </w:p>
    <w:p w14:paraId="2535E380" w14:textId="6E908A8E" w:rsidR="00F7417F" w:rsidRPr="00F7417F" w:rsidRDefault="00CA103C" w:rsidP="005A66DA">
      <w:pPr>
        <w:pStyle w:val="NormalWeb"/>
        <w:spacing w:before="0" w:beforeAutospacing="0" w:after="0" w:afterAutospacing="0"/>
      </w:pPr>
      <w:r>
        <w:t xml:space="preserve">b) </w:t>
      </w:r>
      <w:r w:rsidR="00F7417F" w:rsidRPr="00F7417F">
        <w:t>In addition, graduate students must submit two letters of recommendation from academic or professional sources to the Office of Graduate Studies &amp; Research. Academic letters must come from outside the TAMIU Communication faculty.</w:t>
      </w:r>
    </w:p>
    <w:p w14:paraId="1F656B69" w14:textId="77777777" w:rsidR="00F7417F" w:rsidRPr="00F7417F" w:rsidRDefault="00F7417F" w:rsidP="00F7417F">
      <w:pPr>
        <w:pStyle w:val="NormalWeb"/>
        <w:spacing w:before="0" w:beforeAutospacing="0" w:after="0" w:afterAutospacing="0"/>
      </w:pPr>
    </w:p>
    <w:p w14:paraId="7ED2E296" w14:textId="6FE94187" w:rsidR="00F12DC2" w:rsidRPr="002C78B4" w:rsidRDefault="00F12DC2" w:rsidP="00CA103C">
      <w:pPr>
        <w:pStyle w:val="NormalWeb"/>
        <w:tabs>
          <w:tab w:val="left" w:pos="450"/>
        </w:tabs>
        <w:spacing w:before="0" w:beforeAutospacing="0" w:after="0" w:afterAutospacing="0"/>
        <w:ind w:left="450"/>
        <w:rPr>
          <w:b/>
          <w:color w:val="3366FF"/>
        </w:rPr>
      </w:pPr>
      <w:r w:rsidRPr="002C78B4">
        <w:rPr>
          <w:b/>
          <w:color w:val="3366FF"/>
        </w:rPr>
        <w:t xml:space="preserve">Send/deliver the transcript </w:t>
      </w:r>
      <w:r w:rsidR="00F7417F">
        <w:rPr>
          <w:b/>
          <w:color w:val="3366FF"/>
        </w:rPr>
        <w:t xml:space="preserve">and letters of recommendation </w:t>
      </w:r>
      <w:r w:rsidRPr="002C78B4">
        <w:rPr>
          <w:b/>
          <w:color w:val="3366FF"/>
        </w:rPr>
        <w:t>to:</w:t>
      </w:r>
    </w:p>
    <w:p w14:paraId="4524A35C" w14:textId="77777777" w:rsidR="00F7417F" w:rsidRDefault="00F12DC2" w:rsidP="00CA103C">
      <w:pPr>
        <w:pStyle w:val="NormalWeb"/>
        <w:tabs>
          <w:tab w:val="left" w:pos="450"/>
        </w:tabs>
        <w:spacing w:before="0" w:beforeAutospacing="0" w:after="0" w:afterAutospacing="0"/>
        <w:ind w:left="450"/>
      </w:pPr>
      <w:r w:rsidRPr="002C78B4">
        <w:rPr>
          <w:rStyle w:val="Strong"/>
          <w:color w:val="3366FF"/>
        </w:rPr>
        <w:t>Office of Graduate Studies and Research</w:t>
      </w:r>
      <w:r w:rsidRPr="002C78B4">
        <w:rPr>
          <w:rStyle w:val="style1"/>
          <w:b/>
          <w:bCs/>
          <w:color w:val="3366FF"/>
        </w:rPr>
        <w:t xml:space="preserve"> </w:t>
      </w:r>
      <w:r w:rsidRPr="002C78B4">
        <w:rPr>
          <w:b/>
          <w:bCs/>
          <w:color w:val="3366FF"/>
        </w:rPr>
        <w:br/>
        <w:t>Texas A&amp;M International University</w:t>
      </w:r>
      <w:r w:rsidRPr="002C78B4">
        <w:rPr>
          <w:b/>
          <w:bCs/>
          <w:color w:val="3366FF"/>
        </w:rPr>
        <w:br/>
        <w:t>Student Center Room 124</w:t>
      </w:r>
      <w:r w:rsidRPr="002C78B4">
        <w:rPr>
          <w:b/>
          <w:bCs/>
          <w:color w:val="3366FF"/>
        </w:rPr>
        <w:br/>
        <w:t>5201 University Boulevard</w:t>
      </w:r>
      <w:r w:rsidRPr="002C78B4">
        <w:rPr>
          <w:b/>
          <w:bCs/>
          <w:color w:val="3366FF"/>
        </w:rPr>
        <w:br/>
      </w:r>
      <w:r w:rsidRPr="002C78B4">
        <w:rPr>
          <w:b/>
          <w:bCs/>
          <w:color w:val="3366FF"/>
        </w:rPr>
        <w:lastRenderedPageBreak/>
        <w:t>Laredo, Texas 78041-1900, U.S.A.</w:t>
      </w:r>
      <w:r w:rsidRPr="002C78B4">
        <w:rPr>
          <w:b/>
          <w:bCs/>
          <w:color w:val="3366FF"/>
        </w:rPr>
        <w:br/>
        <w:t>(956) 326-3020 Fax: (956) 326-021</w:t>
      </w:r>
      <w:r w:rsidRPr="002C78B4">
        <w:rPr>
          <w:b/>
          <w:bCs/>
          <w:color w:val="3366FF"/>
        </w:rPr>
        <w:br/>
        <w:t xml:space="preserve">email: </w:t>
      </w:r>
      <w:hyperlink r:id="rId13" w:history="1">
        <w:r w:rsidRPr="002C78B4">
          <w:rPr>
            <w:rStyle w:val="Hyperlink"/>
            <w:b/>
            <w:bCs/>
            <w:color w:val="3366FF"/>
          </w:rPr>
          <w:t>graduatestudies@tamiu.edu</w:t>
        </w:r>
      </w:hyperlink>
      <w:r w:rsidRPr="006B5785">
        <w:br/>
      </w:r>
    </w:p>
    <w:p w14:paraId="13B5500D" w14:textId="663117EC" w:rsidR="00F7417F" w:rsidRDefault="00F12DC2" w:rsidP="00F7417F">
      <w:pPr>
        <w:pStyle w:val="NormalWeb"/>
        <w:tabs>
          <w:tab w:val="left" w:pos="450"/>
        </w:tabs>
        <w:spacing w:before="0" w:beforeAutospacing="0" w:after="0" w:afterAutospacing="0"/>
      </w:pPr>
      <w:r w:rsidRPr="00CA103C">
        <w:rPr>
          <w:b/>
        </w:rPr>
        <w:t>4. The</w:t>
      </w:r>
      <w:r w:rsidRPr="006B5785">
        <w:t xml:space="preserve"> </w:t>
      </w:r>
      <w:r w:rsidRPr="006B5785">
        <w:rPr>
          <w:rStyle w:val="Strong"/>
        </w:rPr>
        <w:t xml:space="preserve">Test of English as a Foreign Language (TOEFL) or International English Language Testing System (IELTS) </w:t>
      </w:r>
      <w:r w:rsidRPr="006B5785">
        <w:t>is required of all students having academic studies from a country where English is not the native language. A minimum TOEFL score of 79 (</w:t>
      </w:r>
      <w:proofErr w:type="spellStart"/>
      <w:r w:rsidRPr="006B5785">
        <w:t>ibt</w:t>
      </w:r>
      <w:proofErr w:type="spellEnd"/>
      <w:r w:rsidRPr="006B5785">
        <w:t xml:space="preserve"> TOEFL), 550 (Paper-based) or a 6.5 on the IELTS is required. This score must be sent directly from the testing service </w:t>
      </w:r>
      <w:r w:rsidR="005A66DA">
        <w:t xml:space="preserve">to the Office of Graduate Studies and Research (see above) </w:t>
      </w:r>
      <w:r w:rsidRPr="006B5785">
        <w:t>and dated within two (2) years of enrollment.</w:t>
      </w:r>
    </w:p>
    <w:p w14:paraId="5C97FC6C" w14:textId="77777777" w:rsidR="00F7417F" w:rsidRDefault="00F7417F" w:rsidP="00F7417F">
      <w:pPr>
        <w:pStyle w:val="NormalWeb"/>
        <w:spacing w:before="0" w:beforeAutospacing="0" w:after="0" w:afterAutospacing="0"/>
      </w:pPr>
    </w:p>
    <w:p w14:paraId="0D4045DC" w14:textId="77777777" w:rsidR="00CA103C" w:rsidRPr="00CA103C" w:rsidRDefault="00F7417F" w:rsidP="00CA103C">
      <w:pPr>
        <w:pStyle w:val="NormalWeb"/>
        <w:spacing w:before="0" w:beforeAutospacing="0" w:after="0" w:afterAutospacing="0"/>
      </w:pPr>
      <w:r w:rsidRPr="00CA103C">
        <w:rPr>
          <w:b/>
        </w:rPr>
        <w:t>5. Submit/Deliver</w:t>
      </w:r>
      <w:r w:rsidR="00CA103C" w:rsidRPr="00CA103C">
        <w:t xml:space="preserve">: </w:t>
      </w:r>
    </w:p>
    <w:p w14:paraId="13D48196" w14:textId="77777777" w:rsidR="00CA103C" w:rsidRPr="00CA103C" w:rsidRDefault="00CA103C" w:rsidP="00CA103C">
      <w:pPr>
        <w:pStyle w:val="NormalWeb"/>
        <w:spacing w:before="0" w:beforeAutospacing="0" w:after="0" w:afterAutospacing="0"/>
      </w:pPr>
    </w:p>
    <w:p w14:paraId="343044CC" w14:textId="77777777" w:rsidR="00CA103C" w:rsidRPr="00CA103C" w:rsidRDefault="00CA103C" w:rsidP="00CA103C">
      <w:pPr>
        <w:pStyle w:val="NormalWeb"/>
        <w:spacing w:before="0" w:beforeAutospacing="0" w:after="0" w:afterAutospacing="0"/>
        <w:ind w:left="450"/>
      </w:pPr>
      <w:r w:rsidRPr="00CA103C">
        <w:t>a) A personal statement (approximately 500 words) describing your reasons for wanting to enroll in the program and explaining your academic profile and trajectory;</w:t>
      </w:r>
    </w:p>
    <w:p w14:paraId="5A7C2365" w14:textId="77777777" w:rsidR="00CA103C" w:rsidRPr="00CA103C" w:rsidRDefault="00CA103C" w:rsidP="00CA103C">
      <w:pPr>
        <w:pStyle w:val="NormalWeb"/>
        <w:spacing w:before="0" w:beforeAutospacing="0" w:after="0" w:afterAutospacing="0"/>
        <w:ind w:left="450"/>
      </w:pPr>
    </w:p>
    <w:p w14:paraId="77848EF7" w14:textId="3ACC0ECA" w:rsidR="00CA103C" w:rsidRPr="00CA103C" w:rsidRDefault="00CA103C" w:rsidP="00CA103C">
      <w:pPr>
        <w:pStyle w:val="NormalWeb"/>
        <w:spacing w:before="0" w:beforeAutospacing="0" w:after="0" w:afterAutospacing="0"/>
        <w:ind w:left="450"/>
      </w:pPr>
      <w:r w:rsidRPr="00CA103C">
        <w:t>b) A writing sample of scholarly or professional work (a final research paper in any of your junior or senior undergraduate courses, a paper presented in a research conference, an undergraduate thesis, any piece of journalistic writing).</w:t>
      </w:r>
    </w:p>
    <w:p w14:paraId="3B24F4EA" w14:textId="77777777" w:rsidR="00CA103C" w:rsidRPr="00CA103C" w:rsidRDefault="00CA103C" w:rsidP="00CA103C">
      <w:pPr>
        <w:pStyle w:val="NormalWeb"/>
        <w:spacing w:before="0" w:beforeAutospacing="0" w:after="0" w:afterAutospacing="0"/>
        <w:ind w:left="450"/>
      </w:pPr>
    </w:p>
    <w:p w14:paraId="41603C91" w14:textId="240050B5" w:rsidR="00CA103C" w:rsidRPr="00CA103C" w:rsidRDefault="00CA103C" w:rsidP="00CA103C">
      <w:pPr>
        <w:pStyle w:val="NormalWeb"/>
        <w:spacing w:before="0" w:beforeAutospacing="0" w:after="0" w:afterAutospacing="0"/>
        <w:ind w:left="450"/>
      </w:pPr>
      <w:proofErr w:type="gramStart"/>
      <w:r w:rsidRPr="00CA103C">
        <w:t>to</w:t>
      </w:r>
      <w:proofErr w:type="gramEnd"/>
    </w:p>
    <w:p w14:paraId="35547D1C" w14:textId="77777777" w:rsidR="00F7417F" w:rsidRPr="00CA103C" w:rsidRDefault="00F7417F" w:rsidP="00CA103C">
      <w:pPr>
        <w:pStyle w:val="NormalWeb"/>
        <w:spacing w:before="0" w:beforeAutospacing="0" w:after="0" w:afterAutospacing="0"/>
        <w:ind w:left="450"/>
      </w:pPr>
    </w:p>
    <w:p w14:paraId="77A0888C" w14:textId="165C2EF4" w:rsidR="00F7417F" w:rsidRPr="00921961" w:rsidRDefault="00F7417F" w:rsidP="00CA103C">
      <w:pPr>
        <w:pStyle w:val="NormalWeb"/>
        <w:spacing w:before="0" w:beforeAutospacing="0" w:after="0" w:afterAutospacing="0"/>
        <w:ind w:left="450"/>
        <w:rPr>
          <w:b/>
        </w:rPr>
      </w:pPr>
      <w:r w:rsidRPr="00921961">
        <w:rPr>
          <w:b/>
        </w:rPr>
        <w:t>Department of Psychology and Communication</w:t>
      </w:r>
    </w:p>
    <w:p w14:paraId="6981FBFD" w14:textId="3AACFF56" w:rsidR="00F7417F" w:rsidRPr="00CA103C" w:rsidRDefault="00F7417F" w:rsidP="00CA103C">
      <w:pPr>
        <w:pStyle w:val="NormalWeb"/>
        <w:spacing w:before="0" w:beforeAutospacing="0" w:after="0" w:afterAutospacing="0"/>
        <w:ind w:left="450"/>
      </w:pPr>
      <w:r w:rsidRPr="00CA103C">
        <w:t>Texas A&amp;M International University</w:t>
      </w:r>
    </w:p>
    <w:p w14:paraId="19CC6BB3" w14:textId="57889B6A" w:rsidR="00F7417F" w:rsidRPr="00CA103C" w:rsidRDefault="00F7417F" w:rsidP="00CA103C">
      <w:pPr>
        <w:pStyle w:val="NormalWeb"/>
        <w:spacing w:before="0" w:beforeAutospacing="0" w:after="0" w:afterAutospacing="0"/>
        <w:ind w:left="450"/>
      </w:pPr>
      <w:r w:rsidRPr="00CA103C">
        <w:t>Canseco Hall 301-A</w:t>
      </w:r>
    </w:p>
    <w:p w14:paraId="524C6341" w14:textId="73599909" w:rsidR="00F7417F" w:rsidRPr="00CA103C" w:rsidRDefault="00F7417F" w:rsidP="00CA103C">
      <w:pPr>
        <w:pStyle w:val="NormalWeb"/>
        <w:spacing w:before="0" w:beforeAutospacing="0" w:after="0" w:afterAutospacing="0"/>
        <w:ind w:left="450"/>
      </w:pPr>
      <w:r w:rsidRPr="00CA103C">
        <w:t>5201 University Blvd</w:t>
      </w:r>
    </w:p>
    <w:p w14:paraId="2EBF1371" w14:textId="635B1D14" w:rsidR="00F7417F" w:rsidRPr="00CA103C" w:rsidRDefault="00F7417F" w:rsidP="00CA103C">
      <w:pPr>
        <w:pStyle w:val="NormalWeb"/>
        <w:spacing w:before="0" w:beforeAutospacing="0" w:after="0" w:afterAutospacing="0"/>
        <w:ind w:left="450"/>
      </w:pPr>
      <w:r w:rsidRPr="00CA103C">
        <w:t>Laredo, Texas 78041-1900, USA</w:t>
      </w:r>
    </w:p>
    <w:p w14:paraId="6B52D24F" w14:textId="5B338AC4" w:rsidR="00F7417F" w:rsidRDefault="00E316A7" w:rsidP="00CA103C">
      <w:pPr>
        <w:pStyle w:val="NormalWeb"/>
        <w:spacing w:before="0" w:beforeAutospacing="0" w:after="0" w:afterAutospacing="0"/>
        <w:ind w:left="450"/>
      </w:pPr>
      <w:r>
        <w:t>Tel (956) 326-2465</w:t>
      </w:r>
    </w:p>
    <w:p w14:paraId="6A62EA98" w14:textId="77777777" w:rsidR="00E316A7" w:rsidRDefault="00E316A7"/>
    <w:p w14:paraId="1C55FE47" w14:textId="77777777" w:rsidR="00E316A7" w:rsidRPr="00E316A7" w:rsidRDefault="00E316A7">
      <w:pPr>
        <w:rPr>
          <w:rFonts w:ascii="Times New Roman" w:hAnsi="Times New Roman" w:cs="Times New Roman"/>
          <w:sz w:val="24"/>
          <w:szCs w:val="24"/>
        </w:rPr>
      </w:pPr>
    </w:p>
    <w:p w14:paraId="2A089E52" w14:textId="77777777" w:rsidR="00E316A7" w:rsidRPr="00E316A7" w:rsidRDefault="00E316A7">
      <w:pPr>
        <w:rPr>
          <w:rFonts w:ascii="Times New Roman" w:hAnsi="Times New Roman" w:cs="Times New Roman"/>
          <w:b/>
          <w:sz w:val="24"/>
          <w:szCs w:val="24"/>
        </w:rPr>
      </w:pPr>
      <w:r w:rsidRPr="00E316A7">
        <w:rPr>
          <w:rFonts w:ascii="Times New Roman" w:hAnsi="Times New Roman" w:cs="Times New Roman"/>
          <w:b/>
          <w:sz w:val="24"/>
          <w:szCs w:val="24"/>
        </w:rPr>
        <w:t>Further information:</w:t>
      </w:r>
    </w:p>
    <w:p w14:paraId="6A08C384" w14:textId="77777777" w:rsidR="00E316A7" w:rsidRPr="00E316A7" w:rsidRDefault="00E316A7">
      <w:pPr>
        <w:rPr>
          <w:rFonts w:ascii="Times New Roman" w:hAnsi="Times New Roman" w:cs="Times New Roman"/>
          <w:sz w:val="24"/>
          <w:szCs w:val="24"/>
        </w:rPr>
      </w:pPr>
    </w:p>
    <w:p w14:paraId="7A51E2A5" w14:textId="77777777" w:rsidR="00E316A7" w:rsidRPr="00E316A7" w:rsidRDefault="00E316A7">
      <w:pPr>
        <w:rPr>
          <w:rFonts w:ascii="Times New Roman" w:hAnsi="Times New Roman" w:cs="Times New Roman"/>
          <w:sz w:val="24"/>
          <w:szCs w:val="24"/>
        </w:rPr>
      </w:pPr>
      <w:r w:rsidRPr="00E316A7">
        <w:rPr>
          <w:rFonts w:ascii="Times New Roman" w:hAnsi="Times New Roman" w:cs="Times New Roman"/>
          <w:sz w:val="24"/>
          <w:szCs w:val="24"/>
        </w:rPr>
        <w:t>Dr. José Carlos Lozano</w:t>
      </w:r>
    </w:p>
    <w:p w14:paraId="36DC2C60" w14:textId="77777777" w:rsidR="00E316A7" w:rsidRPr="00E316A7" w:rsidRDefault="00E316A7">
      <w:pPr>
        <w:rPr>
          <w:rFonts w:ascii="Times New Roman" w:hAnsi="Times New Roman" w:cs="Times New Roman"/>
          <w:sz w:val="24"/>
          <w:szCs w:val="24"/>
        </w:rPr>
      </w:pPr>
      <w:r w:rsidRPr="00E316A7">
        <w:rPr>
          <w:rFonts w:ascii="Times New Roman" w:hAnsi="Times New Roman" w:cs="Times New Roman"/>
          <w:sz w:val="24"/>
          <w:szCs w:val="24"/>
        </w:rPr>
        <w:t>Professor of Communication and Chair</w:t>
      </w:r>
    </w:p>
    <w:p w14:paraId="103CE9CD" w14:textId="77777777" w:rsidR="00E316A7" w:rsidRPr="00E316A7" w:rsidRDefault="00E316A7">
      <w:pPr>
        <w:rPr>
          <w:rFonts w:ascii="Times New Roman" w:hAnsi="Times New Roman" w:cs="Times New Roman"/>
          <w:sz w:val="24"/>
          <w:szCs w:val="24"/>
        </w:rPr>
      </w:pPr>
      <w:r w:rsidRPr="00E316A7">
        <w:rPr>
          <w:rFonts w:ascii="Times New Roman" w:hAnsi="Times New Roman" w:cs="Times New Roman"/>
          <w:sz w:val="24"/>
          <w:szCs w:val="24"/>
        </w:rPr>
        <w:t>Department of Psychology and Communication</w:t>
      </w:r>
    </w:p>
    <w:p w14:paraId="3C578DF6" w14:textId="77777777" w:rsidR="00E316A7" w:rsidRPr="00E316A7" w:rsidRDefault="00E316A7" w:rsidP="00E316A7">
      <w:pPr>
        <w:pStyle w:val="NormalWeb"/>
        <w:spacing w:before="0" w:beforeAutospacing="0" w:after="0" w:afterAutospacing="0"/>
      </w:pPr>
      <w:r w:rsidRPr="00E316A7">
        <w:t>Canseco Hall 301-A</w:t>
      </w:r>
    </w:p>
    <w:p w14:paraId="05EDF89A" w14:textId="77777777" w:rsidR="00E316A7" w:rsidRPr="00E316A7" w:rsidRDefault="00E316A7" w:rsidP="00E316A7">
      <w:pPr>
        <w:pStyle w:val="NormalWeb"/>
        <w:spacing w:before="0" w:beforeAutospacing="0" w:after="0" w:afterAutospacing="0"/>
      </w:pPr>
      <w:r w:rsidRPr="00E316A7">
        <w:t>5201 University Blvd</w:t>
      </w:r>
    </w:p>
    <w:p w14:paraId="1566E472" w14:textId="77777777" w:rsidR="00E316A7" w:rsidRPr="00E316A7" w:rsidRDefault="00E316A7" w:rsidP="00E316A7">
      <w:pPr>
        <w:pStyle w:val="NormalWeb"/>
        <w:spacing w:before="0" w:beforeAutospacing="0" w:after="0" w:afterAutospacing="0"/>
      </w:pPr>
      <w:r w:rsidRPr="00E316A7">
        <w:t>Laredo, Texas 78041-1900, USA</w:t>
      </w:r>
    </w:p>
    <w:p w14:paraId="27569B3E" w14:textId="73D79EB8" w:rsidR="00E316A7" w:rsidRPr="00E316A7" w:rsidRDefault="00E316A7" w:rsidP="00E316A7">
      <w:pPr>
        <w:pStyle w:val="NormalWeb"/>
        <w:spacing w:before="0" w:beforeAutospacing="0" w:after="0" w:afterAutospacing="0"/>
      </w:pPr>
      <w:r>
        <w:t>Tel (956) 326-2465</w:t>
      </w:r>
    </w:p>
    <w:p w14:paraId="02075944" w14:textId="0BE21E97" w:rsidR="00023EC5" w:rsidRPr="00E316A7" w:rsidRDefault="00023EC5">
      <w:pPr>
        <w:rPr>
          <w:rFonts w:ascii="Times New Roman" w:hAnsi="Times New Roman" w:cs="Times New Roman"/>
          <w:sz w:val="24"/>
          <w:szCs w:val="24"/>
        </w:rPr>
      </w:pPr>
      <w:r w:rsidRPr="00E316A7">
        <w:rPr>
          <w:rFonts w:ascii="Times New Roman" w:hAnsi="Times New Roman" w:cs="Times New Roman"/>
          <w:sz w:val="24"/>
          <w:szCs w:val="24"/>
        </w:rPr>
        <w:br w:type="page"/>
      </w:r>
    </w:p>
    <w:p w14:paraId="7AF7566E" w14:textId="6AEAAA64" w:rsidR="009C2447" w:rsidRPr="009C2447" w:rsidRDefault="009C2447" w:rsidP="00CA103C">
      <w:pPr>
        <w:pStyle w:val="NormalWeb"/>
        <w:spacing w:before="0" w:beforeAutospacing="0" w:after="0" w:afterAutospacing="0"/>
        <w:rPr>
          <w:b/>
          <w:color w:val="FF0000"/>
          <w:sz w:val="36"/>
          <w:u w:val="single"/>
        </w:rPr>
      </w:pPr>
      <w:r w:rsidRPr="009C2447">
        <w:rPr>
          <w:b/>
          <w:color w:val="FF0000"/>
          <w:sz w:val="36"/>
          <w:u w:val="single"/>
        </w:rPr>
        <w:lastRenderedPageBreak/>
        <w:t>FINANCIAL AID</w:t>
      </w:r>
    </w:p>
    <w:p w14:paraId="134F793C" w14:textId="77777777" w:rsidR="009C2447" w:rsidRPr="009C2447" w:rsidRDefault="009C2447" w:rsidP="00CA103C">
      <w:pPr>
        <w:pStyle w:val="NormalWeb"/>
        <w:spacing w:before="0" w:beforeAutospacing="0" w:after="0" w:afterAutospacing="0"/>
      </w:pPr>
    </w:p>
    <w:p w14:paraId="2ADB8590" w14:textId="01E01619" w:rsidR="008C2A1A" w:rsidRPr="008C2A1A" w:rsidRDefault="008C2A1A" w:rsidP="00CA103C">
      <w:pPr>
        <w:pStyle w:val="NormalWeb"/>
        <w:spacing w:before="0" w:beforeAutospacing="0" w:after="0" w:afterAutospacing="0"/>
        <w:rPr>
          <w:b/>
          <w:u w:val="single"/>
        </w:rPr>
      </w:pPr>
      <w:r w:rsidRPr="008C2A1A">
        <w:rPr>
          <w:b/>
          <w:u w:val="single"/>
        </w:rPr>
        <w:t>a) Webb County residents</w:t>
      </w:r>
    </w:p>
    <w:p w14:paraId="429FA740" w14:textId="77777777" w:rsidR="008C2A1A" w:rsidRDefault="008C2A1A" w:rsidP="00CA103C">
      <w:pPr>
        <w:pStyle w:val="NormalWeb"/>
        <w:spacing w:before="0" w:beforeAutospacing="0" w:after="0" w:afterAutospacing="0"/>
      </w:pPr>
    </w:p>
    <w:p w14:paraId="4797B5FD" w14:textId="4CEE52B3" w:rsidR="009C2447" w:rsidRDefault="009C2447" w:rsidP="00CA103C">
      <w:pPr>
        <w:pStyle w:val="NormalWeb"/>
        <w:spacing w:before="0" w:beforeAutospacing="0" w:after="0" w:afterAutospacing="0"/>
      </w:pPr>
      <w:r w:rsidRPr="009C2447">
        <w:t xml:space="preserve">If you are a Webb County resident, you can apply to a Lamar Bruni Vergara </w:t>
      </w:r>
      <w:r>
        <w:t xml:space="preserve">(LBV) </w:t>
      </w:r>
      <w:r w:rsidRPr="009C2447">
        <w:t>Assistantship</w:t>
      </w:r>
      <w:r w:rsidR="008C2A1A">
        <w:t>,</w:t>
      </w:r>
      <w:r w:rsidRPr="009C2447">
        <w:t xml:space="preserve"> Fellowship or Scholarship.</w:t>
      </w:r>
    </w:p>
    <w:p w14:paraId="466697E2" w14:textId="77777777" w:rsidR="009C2447" w:rsidRDefault="009C2447" w:rsidP="00CA103C">
      <w:pPr>
        <w:pStyle w:val="NormalWeb"/>
        <w:spacing w:before="0" w:beforeAutospacing="0" w:after="0" w:afterAutospacing="0"/>
      </w:pPr>
    </w:p>
    <w:p w14:paraId="143877CF" w14:textId="7F1EA8A8" w:rsidR="009C2447" w:rsidRDefault="00502CD4" w:rsidP="009B7B26">
      <w:pPr>
        <w:pStyle w:val="NormalWeb"/>
        <w:spacing w:before="0" w:beforeAutospacing="0" w:after="0" w:afterAutospacing="0"/>
        <w:ind w:left="450" w:hanging="90"/>
      </w:pPr>
      <w:r>
        <w:t>-</w:t>
      </w:r>
      <w:r w:rsidR="009C2447">
        <w:t>LBV Graduate Assistantships are stipends up to $18,000 per year (20 hours of work per week)</w:t>
      </w:r>
      <w:r w:rsidR="008C2A1A">
        <w:t>.</w:t>
      </w:r>
    </w:p>
    <w:p w14:paraId="30E9E1ED" w14:textId="6DDE37F8" w:rsidR="009C2447" w:rsidRDefault="00502CD4" w:rsidP="009B7B26">
      <w:pPr>
        <w:pStyle w:val="NormalWeb"/>
        <w:spacing w:before="0" w:beforeAutospacing="0" w:after="0" w:afterAutospacing="0"/>
        <w:ind w:left="450" w:hanging="90"/>
      </w:pPr>
      <w:r>
        <w:t xml:space="preserve"> -</w:t>
      </w:r>
      <w:r w:rsidR="009C2447">
        <w:t>LBV Graduate Fellowships are stipends up to $6,000 per year (10 hours of work per week)</w:t>
      </w:r>
      <w:r w:rsidR="008C2A1A">
        <w:t>.</w:t>
      </w:r>
    </w:p>
    <w:p w14:paraId="178D068F" w14:textId="48401630" w:rsidR="009C2447" w:rsidRDefault="00502CD4" w:rsidP="009B7B26">
      <w:pPr>
        <w:pStyle w:val="NormalWeb"/>
        <w:spacing w:before="0" w:beforeAutospacing="0" w:after="0" w:afterAutospacing="0"/>
        <w:ind w:left="450" w:hanging="90"/>
      </w:pPr>
      <w:r>
        <w:t>-</w:t>
      </w:r>
      <w:r w:rsidR="009C2447">
        <w:t>LBV Graduate Scholarships are stipends up to $</w:t>
      </w:r>
      <w:r w:rsidR="008C2A1A">
        <w:t>3</w:t>
      </w:r>
      <w:r w:rsidR="009C2447">
        <w:t>,000 per year</w:t>
      </w:r>
      <w:r w:rsidR="008C2A1A">
        <w:t>.</w:t>
      </w:r>
      <w:r w:rsidR="009C2447">
        <w:t xml:space="preserve"> </w:t>
      </w:r>
    </w:p>
    <w:p w14:paraId="68DD95DC" w14:textId="5558F22D" w:rsidR="009C2447" w:rsidRPr="009C2447" w:rsidRDefault="009C2447" w:rsidP="00CA103C">
      <w:pPr>
        <w:pStyle w:val="NormalWeb"/>
        <w:spacing w:before="0" w:beforeAutospacing="0" w:after="0" w:afterAutospacing="0"/>
      </w:pPr>
    </w:p>
    <w:p w14:paraId="7DBBB511" w14:textId="2DCB0D08" w:rsidR="009C2447" w:rsidRDefault="008C2A1A" w:rsidP="00CA103C">
      <w:pPr>
        <w:pStyle w:val="NormalWeb"/>
        <w:spacing w:before="0" w:beforeAutospacing="0" w:after="0" w:afterAutospacing="0"/>
      </w:pPr>
      <w:r>
        <w:t>You must be a fully admitted graduate student working towards a master’s or doctoral degree and enrolled in 6 graduate hours per semester (scholarships and fellowships) or 9 graduate hours per semester (assistantships) while receiving LBV funding.</w:t>
      </w:r>
    </w:p>
    <w:p w14:paraId="012744D4" w14:textId="77777777" w:rsidR="00062C6C" w:rsidRDefault="00062C6C" w:rsidP="00CA103C">
      <w:pPr>
        <w:pStyle w:val="NormalWeb"/>
        <w:spacing w:before="0" w:beforeAutospacing="0" w:after="0" w:afterAutospacing="0"/>
      </w:pPr>
    </w:p>
    <w:p w14:paraId="5A881E8E" w14:textId="2E7F953F" w:rsidR="00062C6C" w:rsidRDefault="00062C6C" w:rsidP="00CA103C">
      <w:pPr>
        <w:pStyle w:val="NormalWeb"/>
        <w:spacing w:before="0" w:beforeAutospacing="0" w:after="0" w:afterAutospacing="0"/>
      </w:pPr>
      <w:r>
        <w:t>LBV application</w:t>
      </w:r>
      <w:r w:rsidR="008365FA">
        <w:t xml:space="preserve"> available</w:t>
      </w:r>
      <w:r>
        <w:t xml:space="preserve"> </w:t>
      </w:r>
      <w:r w:rsidR="005A66DA">
        <w:t>at</w:t>
      </w:r>
      <w:r>
        <w:t>:</w:t>
      </w:r>
    </w:p>
    <w:p w14:paraId="5E4478BF" w14:textId="78FEF496" w:rsidR="008365FA" w:rsidRDefault="0024570B" w:rsidP="00CA103C">
      <w:pPr>
        <w:pStyle w:val="NormalWeb"/>
        <w:spacing w:before="0" w:beforeAutospacing="0" w:after="0" w:afterAutospacing="0"/>
      </w:pPr>
      <w:hyperlink r:id="rId14" w:history="1">
        <w:r w:rsidR="008365FA" w:rsidRPr="00DC5F8F">
          <w:rPr>
            <w:rStyle w:val="Hyperlink"/>
          </w:rPr>
          <w:t>http://www.tamiu.edu/gradschool/documents/2012LBVGeneralApplication_web.pdf</w:t>
        </w:r>
      </w:hyperlink>
    </w:p>
    <w:p w14:paraId="6F8D6308" w14:textId="72EBA487" w:rsidR="008365FA" w:rsidRDefault="008365FA" w:rsidP="00CA103C">
      <w:pPr>
        <w:pStyle w:val="NormalWeb"/>
        <w:spacing w:before="0" w:beforeAutospacing="0" w:after="0" w:afterAutospacing="0"/>
      </w:pPr>
      <w:r>
        <w:t>(</w:t>
      </w:r>
      <w:r w:rsidRPr="004D630A">
        <w:rPr>
          <w:i/>
        </w:rPr>
        <w:t>Use F</w:t>
      </w:r>
      <w:r w:rsidR="004D630A" w:rsidRPr="004D630A">
        <w:rPr>
          <w:i/>
        </w:rPr>
        <w:t>irefox Mozilla or Chrome prefer</w:t>
      </w:r>
      <w:r w:rsidRPr="004D630A">
        <w:rPr>
          <w:i/>
        </w:rPr>
        <w:t>ably</w:t>
      </w:r>
      <w:r>
        <w:t>)</w:t>
      </w:r>
    </w:p>
    <w:p w14:paraId="06397A5E" w14:textId="77777777" w:rsidR="006540BE" w:rsidRDefault="006540BE" w:rsidP="00CA103C">
      <w:pPr>
        <w:pStyle w:val="NormalWeb"/>
        <w:spacing w:before="0" w:beforeAutospacing="0" w:after="0" w:afterAutospacing="0"/>
      </w:pPr>
    </w:p>
    <w:p w14:paraId="66181CAC" w14:textId="0F6127F9" w:rsidR="006540BE" w:rsidRDefault="006540BE" w:rsidP="00CA103C">
      <w:pPr>
        <w:pStyle w:val="NormalWeb"/>
        <w:spacing w:before="0" w:beforeAutospacing="0" w:after="0" w:afterAutospacing="0"/>
      </w:pPr>
      <w:r>
        <w:t>You can also apply to the non-LBV Graduate Assistantships and Fellowships, a separate fund for graduate students (see below).</w:t>
      </w:r>
    </w:p>
    <w:p w14:paraId="240F452C" w14:textId="77777777" w:rsidR="00062C6C" w:rsidRDefault="00062C6C" w:rsidP="00CA103C">
      <w:pPr>
        <w:pStyle w:val="NormalWeb"/>
        <w:spacing w:before="0" w:beforeAutospacing="0" w:after="0" w:afterAutospacing="0"/>
      </w:pPr>
    </w:p>
    <w:p w14:paraId="39BD3D49" w14:textId="77777777" w:rsidR="008C2A1A" w:rsidRDefault="008C2A1A" w:rsidP="00CA103C">
      <w:pPr>
        <w:pStyle w:val="NormalWeb"/>
        <w:spacing w:before="0" w:beforeAutospacing="0" w:after="0" w:afterAutospacing="0"/>
      </w:pPr>
    </w:p>
    <w:p w14:paraId="1FD7B0EA" w14:textId="15387AF3" w:rsidR="00062C6C" w:rsidRPr="00062C6C" w:rsidRDefault="008C2A1A" w:rsidP="00CA103C">
      <w:pPr>
        <w:pStyle w:val="NormalWeb"/>
        <w:spacing w:before="0" w:beforeAutospacing="0" w:after="0" w:afterAutospacing="0"/>
        <w:rPr>
          <w:b/>
          <w:u w:val="single"/>
        </w:rPr>
      </w:pPr>
      <w:r w:rsidRPr="00062C6C">
        <w:rPr>
          <w:b/>
          <w:u w:val="single"/>
        </w:rPr>
        <w:t xml:space="preserve">b) </w:t>
      </w:r>
      <w:r w:rsidR="00062C6C" w:rsidRPr="00062C6C">
        <w:rPr>
          <w:b/>
          <w:u w:val="single"/>
        </w:rPr>
        <w:t>Out-of-</w:t>
      </w:r>
      <w:r w:rsidR="00062C6C">
        <w:rPr>
          <w:b/>
          <w:u w:val="single"/>
        </w:rPr>
        <w:t xml:space="preserve">Webb </w:t>
      </w:r>
      <w:r w:rsidR="00062C6C" w:rsidRPr="00062C6C">
        <w:rPr>
          <w:b/>
          <w:u w:val="single"/>
        </w:rPr>
        <w:t>County and Foreign Nationals.</w:t>
      </w:r>
    </w:p>
    <w:p w14:paraId="21A0F64A" w14:textId="77777777" w:rsidR="00062C6C" w:rsidRDefault="00062C6C" w:rsidP="00CA103C">
      <w:pPr>
        <w:pStyle w:val="NormalWeb"/>
        <w:spacing w:before="0" w:beforeAutospacing="0" w:after="0" w:afterAutospacing="0"/>
        <w:rPr>
          <w:b/>
        </w:rPr>
      </w:pPr>
    </w:p>
    <w:p w14:paraId="2BE4E247" w14:textId="4BCB50B5" w:rsidR="008C2A1A" w:rsidRDefault="008C2A1A" w:rsidP="00CA103C">
      <w:pPr>
        <w:pStyle w:val="NormalWeb"/>
        <w:spacing w:before="0" w:beforeAutospacing="0" w:after="0" w:afterAutospacing="0"/>
      </w:pPr>
      <w:r w:rsidRPr="00062C6C">
        <w:t xml:space="preserve">If you are not a Webb County resident or are a foreign graduate student, there are several assistantships and fellowships </w:t>
      </w:r>
      <w:r w:rsidR="006540BE">
        <w:t>the</w:t>
      </w:r>
      <w:r w:rsidRPr="00062C6C">
        <w:t xml:space="preserve"> Office of the Provost assigns every year</w:t>
      </w:r>
      <w:r w:rsidR="00062C6C">
        <w:t xml:space="preserve">. </w:t>
      </w:r>
    </w:p>
    <w:p w14:paraId="41D1220F" w14:textId="77777777" w:rsidR="00062C6C" w:rsidRDefault="00062C6C" w:rsidP="00CA103C">
      <w:pPr>
        <w:pStyle w:val="NormalWeb"/>
        <w:spacing w:before="0" w:beforeAutospacing="0" w:after="0" w:afterAutospacing="0"/>
      </w:pPr>
    </w:p>
    <w:p w14:paraId="1F556705" w14:textId="323FF5B0" w:rsidR="00062C6C" w:rsidRPr="00062C6C" w:rsidRDefault="00062C6C" w:rsidP="00CA103C">
      <w:pPr>
        <w:pStyle w:val="NormalWeb"/>
        <w:spacing w:before="0" w:beforeAutospacing="0" w:after="0" w:afterAutospacing="0"/>
      </w:pPr>
      <w:r>
        <w:t xml:space="preserve">Please fill the </w:t>
      </w:r>
      <w:r w:rsidR="006540BE">
        <w:t xml:space="preserve">Non-LBV Graduate </w:t>
      </w:r>
      <w:r>
        <w:t>Assistance Application to be considered to the Provost Office’s assistantships and fellowships.</w:t>
      </w:r>
    </w:p>
    <w:p w14:paraId="06C97F95" w14:textId="77777777" w:rsidR="008C2A1A" w:rsidRDefault="008C2A1A" w:rsidP="00CA103C">
      <w:pPr>
        <w:pStyle w:val="NormalWeb"/>
        <w:spacing w:before="0" w:beforeAutospacing="0" w:after="0" w:afterAutospacing="0"/>
      </w:pPr>
    </w:p>
    <w:p w14:paraId="19574795" w14:textId="484B2D89" w:rsidR="00062C6C" w:rsidRDefault="00062C6C" w:rsidP="00062C6C">
      <w:pPr>
        <w:pStyle w:val="NormalWeb"/>
        <w:spacing w:before="0" w:beforeAutospacing="0" w:after="0" w:afterAutospacing="0"/>
      </w:pPr>
      <w:r>
        <w:t xml:space="preserve">Fill the </w:t>
      </w:r>
      <w:r w:rsidR="006540BE">
        <w:t xml:space="preserve">Non-LBV Graduate Assistance Application </w:t>
      </w:r>
      <w:r>
        <w:t>in:</w:t>
      </w:r>
    </w:p>
    <w:p w14:paraId="7F6679B0" w14:textId="05361111" w:rsidR="00062C6C" w:rsidRDefault="0024570B" w:rsidP="00CA103C">
      <w:pPr>
        <w:pStyle w:val="NormalWeb"/>
        <w:spacing w:before="0" w:beforeAutospacing="0" w:after="0" w:afterAutospacing="0"/>
      </w:pPr>
      <w:hyperlink r:id="rId15" w:history="1">
        <w:r w:rsidR="006540BE" w:rsidRPr="00372FC2">
          <w:rPr>
            <w:rStyle w:val="Hyperlink"/>
          </w:rPr>
          <w:t>http://www.tamiu.edu/gradschool/documents/FILLABLENon-LBVAssistantshipApplication.pdf</w:t>
        </w:r>
      </w:hyperlink>
    </w:p>
    <w:p w14:paraId="6FB9AD41" w14:textId="77777777" w:rsidR="006540BE" w:rsidRDefault="006540BE" w:rsidP="00CA103C">
      <w:pPr>
        <w:pStyle w:val="NormalWeb"/>
        <w:spacing w:before="0" w:beforeAutospacing="0" w:after="0" w:afterAutospacing="0"/>
      </w:pPr>
    </w:p>
    <w:p w14:paraId="35AF7EAF" w14:textId="77777777" w:rsidR="008C2A1A" w:rsidRPr="009C2447" w:rsidRDefault="008C2A1A" w:rsidP="00CA103C">
      <w:pPr>
        <w:pStyle w:val="NormalWeb"/>
        <w:spacing w:before="0" w:beforeAutospacing="0" w:after="0" w:afterAutospacing="0"/>
      </w:pPr>
    </w:p>
    <w:p w14:paraId="20E24946" w14:textId="77777777" w:rsidR="00F12DC2" w:rsidRPr="002C78B4" w:rsidRDefault="00F12DC2" w:rsidP="00CA103C">
      <w:pPr>
        <w:pStyle w:val="NormalWeb"/>
        <w:spacing w:before="0" w:beforeAutospacing="0" w:after="0" w:afterAutospacing="0"/>
        <w:rPr>
          <w:b/>
        </w:rPr>
      </w:pPr>
      <w:r w:rsidRPr="002C78B4">
        <w:rPr>
          <w:b/>
        </w:rPr>
        <w:t>THIS INFORMATION AND MORE IS AVAILABLE AT:</w:t>
      </w:r>
    </w:p>
    <w:p w14:paraId="7EFBA47A" w14:textId="1616FAB2" w:rsidR="00F12DC2" w:rsidRPr="00CA103C" w:rsidRDefault="0024570B" w:rsidP="00CA103C">
      <w:pPr>
        <w:pStyle w:val="NormalWeb"/>
        <w:spacing w:before="0" w:beforeAutospacing="0" w:after="0" w:afterAutospacing="0"/>
      </w:pPr>
      <w:hyperlink r:id="rId16" w:history="1">
        <w:r w:rsidR="00F12DC2" w:rsidRPr="006B5785">
          <w:rPr>
            <w:rStyle w:val="Hyperlink"/>
          </w:rPr>
          <w:t>http://www.tamiu.edu/catalog/current/acadreg-grad.shtml</w:t>
        </w:r>
      </w:hyperlink>
    </w:p>
    <w:p w14:paraId="78FF872B" w14:textId="77777777" w:rsidR="00F12DC2" w:rsidRPr="00F12DC2" w:rsidRDefault="00F12DC2" w:rsidP="00CA103C">
      <w:pPr>
        <w:rPr>
          <w:rFonts w:asciiTheme="majorHAnsi" w:hAnsiTheme="majorHAnsi"/>
          <w:sz w:val="24"/>
          <w:szCs w:val="24"/>
        </w:rPr>
      </w:pPr>
    </w:p>
    <w:p w14:paraId="2C292AA9" w14:textId="77777777" w:rsidR="00B64AA6" w:rsidRPr="00E7721D" w:rsidRDefault="00B64AA6" w:rsidP="00B64AA6">
      <w:pPr>
        <w:rPr>
          <w:rFonts w:asciiTheme="majorHAnsi" w:hAnsiTheme="majorHAnsi"/>
          <w:b/>
          <w:sz w:val="24"/>
          <w:szCs w:val="24"/>
        </w:rPr>
      </w:pPr>
      <w:r w:rsidRPr="00E7721D">
        <w:rPr>
          <w:rFonts w:asciiTheme="majorHAnsi" w:hAnsiTheme="majorHAnsi"/>
          <w:b/>
          <w:sz w:val="24"/>
          <w:szCs w:val="24"/>
        </w:rPr>
        <w:t>For more detailed information, including program costs and courses, visit or call:</w:t>
      </w:r>
    </w:p>
    <w:p w14:paraId="0658609B" w14:textId="77777777" w:rsidR="00B64AA6" w:rsidRDefault="00B64AA6" w:rsidP="00B64AA6">
      <w:pPr>
        <w:rPr>
          <w:rFonts w:asciiTheme="majorHAnsi" w:hAnsiTheme="majorHAnsi"/>
          <w:sz w:val="24"/>
          <w:szCs w:val="24"/>
        </w:rPr>
      </w:pPr>
      <w:r>
        <w:rPr>
          <w:rFonts w:asciiTheme="majorHAnsi" w:hAnsiTheme="majorHAnsi"/>
          <w:sz w:val="24"/>
          <w:szCs w:val="24"/>
        </w:rPr>
        <w:t xml:space="preserve">Website: </w:t>
      </w:r>
      <w:hyperlink r:id="rId17" w:history="1">
        <w:r w:rsidR="00E7721D" w:rsidRPr="00027FB4">
          <w:rPr>
            <w:rStyle w:val="Hyperlink"/>
            <w:rFonts w:asciiTheme="majorHAnsi" w:hAnsiTheme="majorHAnsi"/>
            <w:sz w:val="24"/>
            <w:szCs w:val="24"/>
          </w:rPr>
          <w:t>http://www.tamiu.edu/prospect/apply.shtml</w:t>
        </w:r>
      </w:hyperlink>
      <w:r w:rsidR="00E7721D">
        <w:rPr>
          <w:rFonts w:asciiTheme="majorHAnsi" w:hAnsiTheme="majorHAnsi"/>
          <w:sz w:val="24"/>
          <w:szCs w:val="24"/>
        </w:rPr>
        <w:t xml:space="preserve"> and </w:t>
      </w:r>
      <w:hyperlink r:id="rId18" w:history="1">
        <w:r w:rsidR="00E7721D" w:rsidRPr="00027FB4">
          <w:rPr>
            <w:rStyle w:val="Hyperlink"/>
            <w:rFonts w:asciiTheme="majorHAnsi" w:hAnsiTheme="majorHAnsi"/>
            <w:sz w:val="24"/>
            <w:szCs w:val="24"/>
          </w:rPr>
          <w:t>http://www.tamiu.edu/gradschool/</w:t>
        </w:r>
      </w:hyperlink>
    </w:p>
    <w:p w14:paraId="596A3E79" w14:textId="77777777" w:rsidR="00023EC5" w:rsidRDefault="00023EC5" w:rsidP="00B64AA6">
      <w:pPr>
        <w:rPr>
          <w:rFonts w:asciiTheme="majorHAnsi" w:hAnsiTheme="majorHAnsi"/>
          <w:sz w:val="24"/>
          <w:szCs w:val="24"/>
        </w:rPr>
      </w:pPr>
    </w:p>
    <w:p w14:paraId="2CC23DB5" w14:textId="4A4E09BC" w:rsidR="00E7721D" w:rsidRPr="00B64AA6" w:rsidRDefault="00E7721D" w:rsidP="00B64AA6">
      <w:pPr>
        <w:rPr>
          <w:rFonts w:asciiTheme="majorHAnsi" w:hAnsiTheme="majorHAnsi"/>
          <w:sz w:val="24"/>
          <w:szCs w:val="24"/>
        </w:rPr>
      </w:pPr>
      <w:r>
        <w:rPr>
          <w:rFonts w:asciiTheme="majorHAnsi" w:hAnsiTheme="majorHAnsi"/>
          <w:sz w:val="24"/>
          <w:szCs w:val="24"/>
        </w:rPr>
        <w:t xml:space="preserve">E-mail: </w:t>
      </w:r>
      <w:hyperlink r:id="rId19" w:history="1">
        <w:r w:rsidRPr="00027FB4">
          <w:rPr>
            <w:rStyle w:val="Hyperlink"/>
            <w:rFonts w:asciiTheme="majorHAnsi" w:hAnsiTheme="majorHAnsi"/>
            <w:sz w:val="24"/>
            <w:szCs w:val="24"/>
          </w:rPr>
          <w:t>jose.lozano@tamiu.edu</w:t>
        </w:r>
      </w:hyperlink>
      <w:r w:rsidR="00023EC5">
        <w:rPr>
          <w:rStyle w:val="Hyperlink"/>
          <w:rFonts w:asciiTheme="majorHAnsi" w:hAnsiTheme="majorHAnsi"/>
          <w:sz w:val="24"/>
          <w:szCs w:val="24"/>
        </w:rPr>
        <w:t xml:space="preserve">  </w:t>
      </w:r>
    </w:p>
    <w:sectPr w:rsidR="00E7721D" w:rsidRPr="00B64AA6" w:rsidSect="00023EC5">
      <w:headerReference w:type="default" r:id="rId20"/>
      <w:endnotePr>
        <w:numFmt w:val="decimal"/>
      </w:endnotePr>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80A12" w14:textId="77777777" w:rsidR="006540BE" w:rsidRDefault="006540BE">
      <w:r>
        <w:separator/>
      </w:r>
    </w:p>
  </w:endnote>
  <w:endnote w:type="continuationSeparator" w:id="0">
    <w:p w14:paraId="56A1A84D" w14:textId="77777777" w:rsidR="006540BE" w:rsidRDefault="0065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Letter Gothic 12cpi">
    <w:altName w:val="Cambria"/>
    <w:panose1 w:val="00000000000000000000"/>
    <w:charset w:val="00"/>
    <w:family w:val="auto"/>
    <w:notTrueType/>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C61A5A" w14:textId="77777777" w:rsidR="006540BE" w:rsidRDefault="006540BE">
      <w:r>
        <w:separator/>
      </w:r>
    </w:p>
  </w:footnote>
  <w:footnote w:type="continuationSeparator" w:id="0">
    <w:p w14:paraId="60166E3E" w14:textId="77777777" w:rsidR="006540BE" w:rsidRDefault="006540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03434" w14:textId="1DB50AE9" w:rsidR="006540BE" w:rsidRPr="00023EC5" w:rsidRDefault="006540BE" w:rsidP="00023EC5">
    <w:pPr>
      <w:pStyle w:val="Header"/>
      <w:jc w:val="center"/>
      <w:rPr>
        <w:b/>
      </w:rPr>
    </w:pPr>
    <w:r w:rsidRPr="00023EC5">
      <w:rPr>
        <w:b/>
      </w:rPr>
      <w:t>MASTER OF ARTS IN COMMUNICATION – TEXAS A&amp;M INTERNATIONAL UNIVERSITY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A"/>
    <w:multiLevelType w:val="multilevel"/>
    <w:tmpl w:val="00000000"/>
    <w:lvl w:ilvl="0">
      <w:start w:val="1"/>
      <w:numFmt w:val="upperRoman"/>
      <w:lvlText w:val="%1"/>
      <w:lvlJc w:val="left"/>
    </w:lvl>
    <w:lvl w:ilvl="1">
      <w:start w:val="1"/>
      <w:numFmt w:val="upperLetter"/>
      <w:pStyle w:val="Level2"/>
      <w:lvlText w:val="%2."/>
      <w:lvlJc w:val="left"/>
      <w:pPr>
        <w:tabs>
          <w:tab w:val="num" w:pos="1440"/>
        </w:tabs>
        <w:ind w:left="1440" w:hanging="720"/>
      </w:pPr>
      <w:rPr>
        <w:rFonts w:ascii="Arial" w:hAnsi="Arial" w:cs="Arial"/>
        <w:sz w:val="22"/>
        <w:szCs w:val="22"/>
      </w:rPr>
    </w:lvl>
    <w:lvl w:ilvl="2">
      <w:start w:val="1"/>
      <w:numFmt w:val="decimal"/>
      <w:pStyle w:val="Level3"/>
      <w:lvlText w:val="%3."/>
      <w:lvlJc w:val="left"/>
      <w:pPr>
        <w:tabs>
          <w:tab w:val="num" w:pos="2160"/>
        </w:tabs>
        <w:ind w:left="2160" w:hanging="720"/>
      </w:pPr>
      <w:rPr>
        <w:rFonts w:ascii="Arial" w:hAnsi="Arial" w:cs="Arial"/>
        <w:sz w:val="22"/>
        <w:szCs w:val="22"/>
      </w:rPr>
    </w:lvl>
    <w:lvl w:ilvl="3">
      <w:start w:val="1"/>
      <w:numFmt w:val="lowerLetter"/>
      <w:pStyle w:val="Level4"/>
      <w:lvlText w:val="%4."/>
      <w:lvlJc w:val="left"/>
      <w:pPr>
        <w:tabs>
          <w:tab w:val="num" w:pos="2880"/>
        </w:tabs>
        <w:ind w:left="2880" w:hanging="720"/>
      </w:pPr>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nsid w:val="0000004B"/>
    <w:multiLevelType w:val="multilevel"/>
    <w:tmpl w:val="00000000"/>
    <w:lvl w:ilvl="0">
      <w:start w:val="1"/>
      <w:numFmt w:val="upperLetter"/>
      <w:pStyle w:val="Level1"/>
      <w:lvlText w:val="%1."/>
      <w:lvlJc w:val="left"/>
      <w:pPr>
        <w:tabs>
          <w:tab w:val="num" w:pos="1440"/>
        </w:tabs>
        <w:ind w:left="144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nsid w:val="01607AA4"/>
    <w:multiLevelType w:val="hybridMultilevel"/>
    <w:tmpl w:val="A1329E06"/>
    <w:lvl w:ilvl="0" w:tplc="CB0C43C8">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C961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7E6435B"/>
    <w:multiLevelType w:val="hybridMultilevel"/>
    <w:tmpl w:val="6F3E2BCE"/>
    <w:lvl w:ilvl="0" w:tplc="E89414EE">
      <w:start w:val="1"/>
      <w:numFmt w:val="decimal"/>
      <w:lvlText w:val="%1)"/>
      <w:lvlJc w:val="left"/>
      <w:pPr>
        <w:ind w:left="144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A174064"/>
    <w:multiLevelType w:val="hybridMultilevel"/>
    <w:tmpl w:val="5216A49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AA803B5"/>
    <w:multiLevelType w:val="hybridMultilevel"/>
    <w:tmpl w:val="F6FA610C"/>
    <w:lvl w:ilvl="0" w:tplc="56AA38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AC857EC"/>
    <w:multiLevelType w:val="hybridMultilevel"/>
    <w:tmpl w:val="8E164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BD08F9"/>
    <w:multiLevelType w:val="hybridMultilevel"/>
    <w:tmpl w:val="87100674"/>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42F7AA9"/>
    <w:multiLevelType w:val="hybridMultilevel"/>
    <w:tmpl w:val="9528BA40"/>
    <w:lvl w:ilvl="0" w:tplc="AB44D73A">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4B16E1B"/>
    <w:multiLevelType w:val="hybridMultilevel"/>
    <w:tmpl w:val="5CEAD29C"/>
    <w:lvl w:ilvl="0" w:tplc="FD3EC4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78D1E72"/>
    <w:multiLevelType w:val="hybridMultilevel"/>
    <w:tmpl w:val="561285DE"/>
    <w:lvl w:ilvl="0" w:tplc="E06042C8">
      <w:start w:val="5"/>
      <w:numFmt w:val="upperRoman"/>
      <w:lvlText w:val="%1."/>
      <w:lvlJc w:val="left"/>
      <w:pPr>
        <w:tabs>
          <w:tab w:val="num" w:pos="1220"/>
        </w:tabs>
        <w:ind w:left="1220" w:hanging="720"/>
      </w:pPr>
      <w:rPr>
        <w:rFonts w:hint="default"/>
      </w:rPr>
    </w:lvl>
    <w:lvl w:ilvl="1" w:tplc="04090019" w:tentative="1">
      <w:start w:val="1"/>
      <w:numFmt w:val="lowerLetter"/>
      <w:lvlText w:val="%2."/>
      <w:lvlJc w:val="left"/>
      <w:pPr>
        <w:tabs>
          <w:tab w:val="num" w:pos="1580"/>
        </w:tabs>
        <w:ind w:left="1580" w:hanging="360"/>
      </w:pPr>
    </w:lvl>
    <w:lvl w:ilvl="2" w:tplc="0409001B" w:tentative="1">
      <w:start w:val="1"/>
      <w:numFmt w:val="lowerRoman"/>
      <w:lvlText w:val="%3."/>
      <w:lvlJc w:val="right"/>
      <w:pPr>
        <w:tabs>
          <w:tab w:val="num" w:pos="2300"/>
        </w:tabs>
        <w:ind w:left="2300" w:hanging="180"/>
      </w:pPr>
    </w:lvl>
    <w:lvl w:ilvl="3" w:tplc="0409000F" w:tentative="1">
      <w:start w:val="1"/>
      <w:numFmt w:val="decimal"/>
      <w:lvlText w:val="%4."/>
      <w:lvlJc w:val="left"/>
      <w:pPr>
        <w:tabs>
          <w:tab w:val="num" w:pos="3020"/>
        </w:tabs>
        <w:ind w:left="3020" w:hanging="360"/>
      </w:pPr>
    </w:lvl>
    <w:lvl w:ilvl="4" w:tplc="04090019" w:tentative="1">
      <w:start w:val="1"/>
      <w:numFmt w:val="lowerLetter"/>
      <w:lvlText w:val="%5."/>
      <w:lvlJc w:val="left"/>
      <w:pPr>
        <w:tabs>
          <w:tab w:val="num" w:pos="3740"/>
        </w:tabs>
        <w:ind w:left="3740" w:hanging="360"/>
      </w:pPr>
    </w:lvl>
    <w:lvl w:ilvl="5" w:tplc="0409001B" w:tentative="1">
      <w:start w:val="1"/>
      <w:numFmt w:val="lowerRoman"/>
      <w:lvlText w:val="%6."/>
      <w:lvlJc w:val="right"/>
      <w:pPr>
        <w:tabs>
          <w:tab w:val="num" w:pos="4460"/>
        </w:tabs>
        <w:ind w:left="4460" w:hanging="180"/>
      </w:pPr>
    </w:lvl>
    <w:lvl w:ilvl="6" w:tplc="0409000F" w:tentative="1">
      <w:start w:val="1"/>
      <w:numFmt w:val="decimal"/>
      <w:lvlText w:val="%7."/>
      <w:lvlJc w:val="left"/>
      <w:pPr>
        <w:tabs>
          <w:tab w:val="num" w:pos="5180"/>
        </w:tabs>
        <w:ind w:left="5180" w:hanging="360"/>
      </w:pPr>
    </w:lvl>
    <w:lvl w:ilvl="7" w:tplc="04090019" w:tentative="1">
      <w:start w:val="1"/>
      <w:numFmt w:val="lowerLetter"/>
      <w:lvlText w:val="%8."/>
      <w:lvlJc w:val="left"/>
      <w:pPr>
        <w:tabs>
          <w:tab w:val="num" w:pos="5900"/>
        </w:tabs>
        <w:ind w:left="5900" w:hanging="360"/>
      </w:pPr>
    </w:lvl>
    <w:lvl w:ilvl="8" w:tplc="0409001B" w:tentative="1">
      <w:start w:val="1"/>
      <w:numFmt w:val="lowerRoman"/>
      <w:lvlText w:val="%9."/>
      <w:lvlJc w:val="right"/>
      <w:pPr>
        <w:tabs>
          <w:tab w:val="num" w:pos="6620"/>
        </w:tabs>
        <w:ind w:left="6620" w:hanging="180"/>
      </w:pPr>
    </w:lvl>
  </w:abstractNum>
  <w:abstractNum w:abstractNumId="12">
    <w:nsid w:val="1A25341E"/>
    <w:multiLevelType w:val="hybridMultilevel"/>
    <w:tmpl w:val="A20054F8"/>
    <w:lvl w:ilvl="0" w:tplc="875089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D962BBF"/>
    <w:multiLevelType w:val="hybridMultilevel"/>
    <w:tmpl w:val="5EECEDB6"/>
    <w:lvl w:ilvl="0" w:tplc="AD2ACB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69F6721"/>
    <w:multiLevelType w:val="hybridMultilevel"/>
    <w:tmpl w:val="38907AA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F870D0C"/>
    <w:multiLevelType w:val="hybridMultilevel"/>
    <w:tmpl w:val="EA1A99EC"/>
    <w:lvl w:ilvl="0" w:tplc="EEBAFE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842718C"/>
    <w:multiLevelType w:val="hybridMultilevel"/>
    <w:tmpl w:val="7654D696"/>
    <w:lvl w:ilvl="0" w:tplc="8B5E1BD8">
      <w:start w:val="3"/>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A4525E9"/>
    <w:multiLevelType w:val="hybridMultilevel"/>
    <w:tmpl w:val="CDB07E74"/>
    <w:lvl w:ilvl="0" w:tplc="AD2ACB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CAC4F19"/>
    <w:multiLevelType w:val="hybridMultilevel"/>
    <w:tmpl w:val="F238E436"/>
    <w:lvl w:ilvl="0" w:tplc="12D4C234">
      <w:start w:val="2"/>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nsid w:val="3D1D4909"/>
    <w:multiLevelType w:val="hybridMultilevel"/>
    <w:tmpl w:val="22DA8C80"/>
    <w:lvl w:ilvl="0" w:tplc="A9A49204">
      <w:start w:val="1"/>
      <w:numFmt w:val="decimal"/>
      <w:lvlText w:val="%1."/>
      <w:lvlJc w:val="left"/>
      <w:pPr>
        <w:ind w:left="2110" w:hanging="360"/>
      </w:pPr>
      <w:rPr>
        <w:rFonts w:hint="default"/>
      </w:rPr>
    </w:lvl>
    <w:lvl w:ilvl="1" w:tplc="04090019" w:tentative="1">
      <w:start w:val="1"/>
      <w:numFmt w:val="lowerLetter"/>
      <w:lvlText w:val="%2."/>
      <w:lvlJc w:val="left"/>
      <w:pPr>
        <w:ind w:left="2830" w:hanging="360"/>
      </w:pPr>
    </w:lvl>
    <w:lvl w:ilvl="2" w:tplc="0409001B" w:tentative="1">
      <w:start w:val="1"/>
      <w:numFmt w:val="lowerRoman"/>
      <w:lvlText w:val="%3."/>
      <w:lvlJc w:val="right"/>
      <w:pPr>
        <w:ind w:left="3550" w:hanging="180"/>
      </w:pPr>
    </w:lvl>
    <w:lvl w:ilvl="3" w:tplc="0409000F" w:tentative="1">
      <w:start w:val="1"/>
      <w:numFmt w:val="decimal"/>
      <w:lvlText w:val="%4."/>
      <w:lvlJc w:val="left"/>
      <w:pPr>
        <w:ind w:left="4270" w:hanging="360"/>
      </w:pPr>
    </w:lvl>
    <w:lvl w:ilvl="4" w:tplc="04090019" w:tentative="1">
      <w:start w:val="1"/>
      <w:numFmt w:val="lowerLetter"/>
      <w:lvlText w:val="%5."/>
      <w:lvlJc w:val="left"/>
      <w:pPr>
        <w:ind w:left="4990" w:hanging="360"/>
      </w:pPr>
    </w:lvl>
    <w:lvl w:ilvl="5" w:tplc="0409001B" w:tentative="1">
      <w:start w:val="1"/>
      <w:numFmt w:val="lowerRoman"/>
      <w:lvlText w:val="%6."/>
      <w:lvlJc w:val="right"/>
      <w:pPr>
        <w:ind w:left="5710" w:hanging="180"/>
      </w:pPr>
    </w:lvl>
    <w:lvl w:ilvl="6" w:tplc="0409000F" w:tentative="1">
      <w:start w:val="1"/>
      <w:numFmt w:val="decimal"/>
      <w:lvlText w:val="%7."/>
      <w:lvlJc w:val="left"/>
      <w:pPr>
        <w:ind w:left="6430" w:hanging="360"/>
      </w:pPr>
    </w:lvl>
    <w:lvl w:ilvl="7" w:tplc="04090019" w:tentative="1">
      <w:start w:val="1"/>
      <w:numFmt w:val="lowerLetter"/>
      <w:lvlText w:val="%8."/>
      <w:lvlJc w:val="left"/>
      <w:pPr>
        <w:ind w:left="7150" w:hanging="360"/>
      </w:pPr>
    </w:lvl>
    <w:lvl w:ilvl="8" w:tplc="0409001B" w:tentative="1">
      <w:start w:val="1"/>
      <w:numFmt w:val="lowerRoman"/>
      <w:lvlText w:val="%9."/>
      <w:lvlJc w:val="right"/>
      <w:pPr>
        <w:ind w:left="7870" w:hanging="180"/>
      </w:pPr>
    </w:lvl>
  </w:abstractNum>
  <w:abstractNum w:abstractNumId="20">
    <w:nsid w:val="463D5E4A"/>
    <w:multiLevelType w:val="hybridMultilevel"/>
    <w:tmpl w:val="FBB63196"/>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47513DA4"/>
    <w:multiLevelType w:val="hybridMultilevel"/>
    <w:tmpl w:val="8A52F93A"/>
    <w:lvl w:ilvl="0" w:tplc="34E24E0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4857736F"/>
    <w:multiLevelType w:val="hybridMultilevel"/>
    <w:tmpl w:val="2A6E3C00"/>
    <w:lvl w:ilvl="0" w:tplc="D4BEF49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EED2D44"/>
    <w:multiLevelType w:val="hybridMultilevel"/>
    <w:tmpl w:val="49C6915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124078E"/>
    <w:multiLevelType w:val="hybridMultilevel"/>
    <w:tmpl w:val="2EE45FDE"/>
    <w:lvl w:ilvl="0" w:tplc="FA681AE4">
      <w:start w:val="1"/>
      <w:numFmt w:val="upperRoman"/>
      <w:lvlText w:val="%1."/>
      <w:lvlJc w:val="left"/>
      <w:pPr>
        <w:tabs>
          <w:tab w:val="num" w:pos="1080"/>
        </w:tabs>
        <w:ind w:left="1080" w:hanging="720"/>
      </w:pPr>
      <w:rPr>
        <w:rFonts w:hint="default"/>
      </w:rPr>
    </w:lvl>
    <w:lvl w:ilvl="1" w:tplc="C3FE6384">
      <w:start w:val="1"/>
      <w:numFmt w:val="upperLetter"/>
      <w:lvlText w:val="%2."/>
      <w:lvlJc w:val="left"/>
      <w:pPr>
        <w:tabs>
          <w:tab w:val="num" w:pos="1440"/>
        </w:tabs>
        <w:ind w:left="1440" w:hanging="360"/>
      </w:pPr>
      <w:rPr>
        <w:rFonts w:hint="default"/>
      </w:rPr>
    </w:lvl>
    <w:lvl w:ilvl="2" w:tplc="582C178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75D578F"/>
    <w:multiLevelType w:val="hybridMultilevel"/>
    <w:tmpl w:val="247E6682"/>
    <w:lvl w:ilvl="0" w:tplc="BD169FC0">
      <w:start w:val="1"/>
      <w:numFmt w:val="lowerLetter"/>
      <w:lvlText w:val="%1."/>
      <w:lvlJc w:val="left"/>
      <w:pPr>
        <w:ind w:left="1750" w:hanging="360"/>
      </w:pPr>
      <w:rPr>
        <w:rFonts w:hint="default"/>
      </w:rPr>
    </w:lvl>
    <w:lvl w:ilvl="1" w:tplc="04090019" w:tentative="1">
      <w:start w:val="1"/>
      <w:numFmt w:val="lowerLetter"/>
      <w:lvlText w:val="%2."/>
      <w:lvlJc w:val="left"/>
      <w:pPr>
        <w:ind w:left="2470" w:hanging="360"/>
      </w:pPr>
    </w:lvl>
    <w:lvl w:ilvl="2" w:tplc="0409001B" w:tentative="1">
      <w:start w:val="1"/>
      <w:numFmt w:val="lowerRoman"/>
      <w:lvlText w:val="%3."/>
      <w:lvlJc w:val="right"/>
      <w:pPr>
        <w:ind w:left="3190" w:hanging="180"/>
      </w:pPr>
    </w:lvl>
    <w:lvl w:ilvl="3" w:tplc="0409000F" w:tentative="1">
      <w:start w:val="1"/>
      <w:numFmt w:val="decimal"/>
      <w:lvlText w:val="%4."/>
      <w:lvlJc w:val="left"/>
      <w:pPr>
        <w:ind w:left="3910" w:hanging="360"/>
      </w:pPr>
    </w:lvl>
    <w:lvl w:ilvl="4" w:tplc="04090019" w:tentative="1">
      <w:start w:val="1"/>
      <w:numFmt w:val="lowerLetter"/>
      <w:lvlText w:val="%5."/>
      <w:lvlJc w:val="left"/>
      <w:pPr>
        <w:ind w:left="4630" w:hanging="360"/>
      </w:pPr>
    </w:lvl>
    <w:lvl w:ilvl="5" w:tplc="0409001B" w:tentative="1">
      <w:start w:val="1"/>
      <w:numFmt w:val="lowerRoman"/>
      <w:lvlText w:val="%6."/>
      <w:lvlJc w:val="right"/>
      <w:pPr>
        <w:ind w:left="5350" w:hanging="180"/>
      </w:pPr>
    </w:lvl>
    <w:lvl w:ilvl="6" w:tplc="0409000F" w:tentative="1">
      <w:start w:val="1"/>
      <w:numFmt w:val="decimal"/>
      <w:lvlText w:val="%7."/>
      <w:lvlJc w:val="left"/>
      <w:pPr>
        <w:ind w:left="6070" w:hanging="360"/>
      </w:pPr>
    </w:lvl>
    <w:lvl w:ilvl="7" w:tplc="04090019" w:tentative="1">
      <w:start w:val="1"/>
      <w:numFmt w:val="lowerLetter"/>
      <w:lvlText w:val="%8."/>
      <w:lvlJc w:val="left"/>
      <w:pPr>
        <w:ind w:left="6790" w:hanging="360"/>
      </w:pPr>
    </w:lvl>
    <w:lvl w:ilvl="8" w:tplc="0409001B" w:tentative="1">
      <w:start w:val="1"/>
      <w:numFmt w:val="lowerRoman"/>
      <w:lvlText w:val="%9."/>
      <w:lvlJc w:val="right"/>
      <w:pPr>
        <w:ind w:left="7510" w:hanging="180"/>
      </w:pPr>
    </w:lvl>
  </w:abstractNum>
  <w:abstractNum w:abstractNumId="26">
    <w:nsid w:val="579D7597"/>
    <w:multiLevelType w:val="hybridMultilevel"/>
    <w:tmpl w:val="EFEA8A6E"/>
    <w:lvl w:ilvl="0" w:tplc="31F603A4">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933553E"/>
    <w:multiLevelType w:val="hybridMultilevel"/>
    <w:tmpl w:val="B71412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C4474D2"/>
    <w:multiLevelType w:val="hybridMultilevel"/>
    <w:tmpl w:val="7E9208B4"/>
    <w:lvl w:ilvl="0" w:tplc="F768FA74">
      <w:start w:val="1"/>
      <w:numFmt w:val="bullet"/>
      <w:lvlText w:val=""/>
      <w:lvlJc w:val="left"/>
      <w:pPr>
        <w:ind w:left="2715" w:hanging="360"/>
      </w:pPr>
      <w:rPr>
        <w:rFonts w:ascii="Wingdings" w:hAnsi="Wingdings"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abstractNum w:abstractNumId="29">
    <w:nsid w:val="5FF92C9D"/>
    <w:multiLevelType w:val="hybridMultilevel"/>
    <w:tmpl w:val="4F2CD194"/>
    <w:lvl w:ilvl="0" w:tplc="985474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1431050"/>
    <w:multiLevelType w:val="hybridMultilevel"/>
    <w:tmpl w:val="4BAA17B2"/>
    <w:lvl w:ilvl="0" w:tplc="B16E4DCC">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24A7ACB"/>
    <w:multiLevelType w:val="multilevel"/>
    <w:tmpl w:val="11369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B60B1B"/>
    <w:multiLevelType w:val="hybridMultilevel"/>
    <w:tmpl w:val="35E4EE26"/>
    <w:lvl w:ilvl="0" w:tplc="C008AA34">
      <w:start w:val="6"/>
      <w:numFmt w:val="decimal"/>
      <w:lvlText w:val="%1."/>
      <w:lvlJc w:val="left"/>
      <w:pPr>
        <w:tabs>
          <w:tab w:val="num" w:pos="360"/>
        </w:tabs>
        <w:ind w:left="360" w:hanging="360"/>
      </w:pPr>
      <w:rPr>
        <w:rFonts w:hint="default"/>
        <w:u w:val="singl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6BFA27BD"/>
    <w:multiLevelType w:val="hybridMultilevel"/>
    <w:tmpl w:val="AA2E3DD4"/>
    <w:lvl w:ilvl="0" w:tplc="5D085C06">
      <w:start w:val="3"/>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BE85834"/>
    <w:multiLevelType w:val="hybridMultilevel"/>
    <w:tmpl w:val="6F489CE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E6530E9"/>
    <w:multiLevelType w:val="hybridMultilevel"/>
    <w:tmpl w:val="6C72DB3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24"/>
  </w:num>
  <w:num w:numId="3">
    <w:abstractNumId w:val="11"/>
  </w:num>
  <w:num w:numId="4">
    <w:abstractNumId w:val="30"/>
  </w:num>
  <w:num w:numId="5">
    <w:abstractNumId w:val="35"/>
  </w:num>
  <w:num w:numId="6">
    <w:abstractNumId w:val="16"/>
  </w:num>
  <w:num w:numId="7">
    <w:abstractNumId w:val="27"/>
  </w:num>
  <w:num w:numId="8">
    <w:abstractNumId w:val="33"/>
  </w:num>
  <w:num w:numId="9">
    <w:abstractNumId w:val="8"/>
  </w:num>
  <w:num w:numId="10">
    <w:abstractNumId w:val="34"/>
  </w:num>
  <w:num w:numId="11">
    <w:abstractNumId w:val="23"/>
  </w:num>
  <w:num w:numId="12">
    <w:abstractNumId w:val="5"/>
  </w:num>
  <w:num w:numId="13">
    <w:abstractNumId w:val="32"/>
  </w:num>
  <w:num w:numId="14">
    <w:abstractNumId w:val="26"/>
  </w:num>
  <w:num w:numId="15">
    <w:abstractNumId w:val="14"/>
  </w:num>
  <w:num w:numId="16">
    <w:abstractNumId w:val="3"/>
  </w:num>
  <w:num w:numId="17">
    <w:abstractNumId w:val="20"/>
  </w:num>
  <w:num w:numId="18">
    <w:abstractNumId w:val="28"/>
  </w:num>
  <w:num w:numId="19">
    <w:abstractNumId w:val="21"/>
  </w:num>
  <w:num w:numId="20">
    <w:abstractNumId w:val="25"/>
  </w:num>
  <w:num w:numId="21">
    <w:abstractNumId w:val="2"/>
  </w:num>
  <w:num w:numId="22">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abstractNumId w:val="29"/>
  </w:num>
  <w:num w:numId="25">
    <w:abstractNumId w:val="12"/>
  </w:num>
  <w:num w:numId="26">
    <w:abstractNumId w:val="15"/>
  </w:num>
  <w:num w:numId="27">
    <w:abstractNumId w:val="6"/>
  </w:num>
  <w:num w:numId="28">
    <w:abstractNumId w:val="22"/>
  </w:num>
  <w:num w:numId="29">
    <w:abstractNumId w:val="10"/>
  </w:num>
  <w:num w:numId="30">
    <w:abstractNumId w:val="4"/>
  </w:num>
  <w:num w:numId="31">
    <w:abstractNumId w:val="13"/>
  </w:num>
  <w:num w:numId="32">
    <w:abstractNumId w:val="17"/>
  </w:num>
  <w:num w:numId="33">
    <w:abstractNumId w:val="9"/>
  </w:num>
  <w:num w:numId="34">
    <w:abstractNumId w:val="31"/>
  </w:num>
  <w:num w:numId="35">
    <w:abstractNumId w:val="19"/>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438"/>
    <w:rsid w:val="0000592C"/>
    <w:rsid w:val="000061AC"/>
    <w:rsid w:val="00007686"/>
    <w:rsid w:val="00012579"/>
    <w:rsid w:val="00012864"/>
    <w:rsid w:val="000155A4"/>
    <w:rsid w:val="0001621F"/>
    <w:rsid w:val="0002351D"/>
    <w:rsid w:val="00023EC5"/>
    <w:rsid w:val="0003128E"/>
    <w:rsid w:val="00034312"/>
    <w:rsid w:val="000355AA"/>
    <w:rsid w:val="00045DC6"/>
    <w:rsid w:val="000469AE"/>
    <w:rsid w:val="00054CCB"/>
    <w:rsid w:val="0005670B"/>
    <w:rsid w:val="00062C6C"/>
    <w:rsid w:val="00063B5C"/>
    <w:rsid w:val="000651D9"/>
    <w:rsid w:val="00066AE4"/>
    <w:rsid w:val="000878CC"/>
    <w:rsid w:val="000942EE"/>
    <w:rsid w:val="000A539A"/>
    <w:rsid w:val="000B2A8D"/>
    <w:rsid w:val="000B7453"/>
    <w:rsid w:val="000C090C"/>
    <w:rsid w:val="000C158F"/>
    <w:rsid w:val="000C7AFD"/>
    <w:rsid w:val="000D58AE"/>
    <w:rsid w:val="000E099B"/>
    <w:rsid w:val="000E38B3"/>
    <w:rsid w:val="000F4880"/>
    <w:rsid w:val="000F4CA1"/>
    <w:rsid w:val="001120A1"/>
    <w:rsid w:val="00112897"/>
    <w:rsid w:val="0011291C"/>
    <w:rsid w:val="001173AE"/>
    <w:rsid w:val="00120279"/>
    <w:rsid w:val="0012761B"/>
    <w:rsid w:val="00127DD7"/>
    <w:rsid w:val="00146121"/>
    <w:rsid w:val="001466CF"/>
    <w:rsid w:val="0014722D"/>
    <w:rsid w:val="001505F7"/>
    <w:rsid w:val="00151A03"/>
    <w:rsid w:val="0015507B"/>
    <w:rsid w:val="001578B0"/>
    <w:rsid w:val="00160A7A"/>
    <w:rsid w:val="0016317C"/>
    <w:rsid w:val="00165CA0"/>
    <w:rsid w:val="00171E5B"/>
    <w:rsid w:val="0017449F"/>
    <w:rsid w:val="00177D98"/>
    <w:rsid w:val="00177FB9"/>
    <w:rsid w:val="00180106"/>
    <w:rsid w:val="00182F47"/>
    <w:rsid w:val="00191C55"/>
    <w:rsid w:val="001A1D9E"/>
    <w:rsid w:val="001A2C86"/>
    <w:rsid w:val="001A545B"/>
    <w:rsid w:val="001C4370"/>
    <w:rsid w:val="001D59A5"/>
    <w:rsid w:val="001E2819"/>
    <w:rsid w:val="001F0EE7"/>
    <w:rsid w:val="001F2DF3"/>
    <w:rsid w:val="001F6456"/>
    <w:rsid w:val="00202107"/>
    <w:rsid w:val="002105F4"/>
    <w:rsid w:val="00212380"/>
    <w:rsid w:val="002169B3"/>
    <w:rsid w:val="00237734"/>
    <w:rsid w:val="0024570B"/>
    <w:rsid w:val="00245FB5"/>
    <w:rsid w:val="00246794"/>
    <w:rsid w:val="00247907"/>
    <w:rsid w:val="002632B9"/>
    <w:rsid w:val="00270DA9"/>
    <w:rsid w:val="002711EA"/>
    <w:rsid w:val="00274666"/>
    <w:rsid w:val="00294002"/>
    <w:rsid w:val="00296EC9"/>
    <w:rsid w:val="002A461E"/>
    <w:rsid w:val="002A6866"/>
    <w:rsid w:val="002B0957"/>
    <w:rsid w:val="002B66B0"/>
    <w:rsid w:val="002C5B59"/>
    <w:rsid w:val="002D14A3"/>
    <w:rsid w:val="002D5891"/>
    <w:rsid w:val="002E0E2C"/>
    <w:rsid w:val="002E1F0D"/>
    <w:rsid w:val="002F6BB5"/>
    <w:rsid w:val="00302535"/>
    <w:rsid w:val="003141A2"/>
    <w:rsid w:val="00314EC9"/>
    <w:rsid w:val="003205BB"/>
    <w:rsid w:val="00334760"/>
    <w:rsid w:val="0034671B"/>
    <w:rsid w:val="00354444"/>
    <w:rsid w:val="00360B9B"/>
    <w:rsid w:val="00370BA4"/>
    <w:rsid w:val="00372E41"/>
    <w:rsid w:val="0038149D"/>
    <w:rsid w:val="003B4C83"/>
    <w:rsid w:val="003B53C2"/>
    <w:rsid w:val="003C2ADD"/>
    <w:rsid w:val="003E3915"/>
    <w:rsid w:val="003E59FF"/>
    <w:rsid w:val="003E7022"/>
    <w:rsid w:val="003F026F"/>
    <w:rsid w:val="00403E00"/>
    <w:rsid w:val="004151A4"/>
    <w:rsid w:val="004216D2"/>
    <w:rsid w:val="0042434B"/>
    <w:rsid w:val="0043561E"/>
    <w:rsid w:val="00441CDB"/>
    <w:rsid w:val="00442756"/>
    <w:rsid w:val="004468D2"/>
    <w:rsid w:val="00447BA0"/>
    <w:rsid w:val="00450527"/>
    <w:rsid w:val="00451F39"/>
    <w:rsid w:val="00461429"/>
    <w:rsid w:val="004619CE"/>
    <w:rsid w:val="00462067"/>
    <w:rsid w:val="00481355"/>
    <w:rsid w:val="00497A08"/>
    <w:rsid w:val="004A3313"/>
    <w:rsid w:val="004B4D83"/>
    <w:rsid w:val="004B6358"/>
    <w:rsid w:val="004D1A15"/>
    <w:rsid w:val="004D4725"/>
    <w:rsid w:val="004D630A"/>
    <w:rsid w:val="004E435C"/>
    <w:rsid w:val="004E61D7"/>
    <w:rsid w:val="004F755B"/>
    <w:rsid w:val="00502CD4"/>
    <w:rsid w:val="0050346C"/>
    <w:rsid w:val="005035DC"/>
    <w:rsid w:val="0051294C"/>
    <w:rsid w:val="00517030"/>
    <w:rsid w:val="005222D7"/>
    <w:rsid w:val="00534530"/>
    <w:rsid w:val="00542EBC"/>
    <w:rsid w:val="005455EC"/>
    <w:rsid w:val="00551B14"/>
    <w:rsid w:val="005547D8"/>
    <w:rsid w:val="00554A49"/>
    <w:rsid w:val="00571A74"/>
    <w:rsid w:val="00571DB3"/>
    <w:rsid w:val="00574058"/>
    <w:rsid w:val="005774AD"/>
    <w:rsid w:val="005878FD"/>
    <w:rsid w:val="00592015"/>
    <w:rsid w:val="005961F0"/>
    <w:rsid w:val="005A30C3"/>
    <w:rsid w:val="005A66DA"/>
    <w:rsid w:val="005D4592"/>
    <w:rsid w:val="005F02BF"/>
    <w:rsid w:val="0060383B"/>
    <w:rsid w:val="00603B8A"/>
    <w:rsid w:val="00613CAB"/>
    <w:rsid w:val="00621AAC"/>
    <w:rsid w:val="00635917"/>
    <w:rsid w:val="00635DD4"/>
    <w:rsid w:val="0064221A"/>
    <w:rsid w:val="00645DAB"/>
    <w:rsid w:val="0064660F"/>
    <w:rsid w:val="00647A72"/>
    <w:rsid w:val="00651AA0"/>
    <w:rsid w:val="00651D93"/>
    <w:rsid w:val="006540BE"/>
    <w:rsid w:val="0066372F"/>
    <w:rsid w:val="00664F4C"/>
    <w:rsid w:val="00667340"/>
    <w:rsid w:val="00670CD7"/>
    <w:rsid w:val="00682E9D"/>
    <w:rsid w:val="00684AAB"/>
    <w:rsid w:val="00695AC7"/>
    <w:rsid w:val="006966EF"/>
    <w:rsid w:val="00697850"/>
    <w:rsid w:val="006A3167"/>
    <w:rsid w:val="006A40FA"/>
    <w:rsid w:val="006A605F"/>
    <w:rsid w:val="006B2316"/>
    <w:rsid w:val="006C3EB9"/>
    <w:rsid w:val="006C58EB"/>
    <w:rsid w:val="006D349E"/>
    <w:rsid w:val="006D438C"/>
    <w:rsid w:val="006D69DC"/>
    <w:rsid w:val="006E367E"/>
    <w:rsid w:val="00700A6D"/>
    <w:rsid w:val="00705DA2"/>
    <w:rsid w:val="00707C5B"/>
    <w:rsid w:val="00722286"/>
    <w:rsid w:val="00744DB1"/>
    <w:rsid w:val="00752119"/>
    <w:rsid w:val="00762FF4"/>
    <w:rsid w:val="00763D8F"/>
    <w:rsid w:val="007640AD"/>
    <w:rsid w:val="00766EDE"/>
    <w:rsid w:val="0077794A"/>
    <w:rsid w:val="007A1D79"/>
    <w:rsid w:val="007A2C7F"/>
    <w:rsid w:val="007A4A56"/>
    <w:rsid w:val="007B4005"/>
    <w:rsid w:val="007B6447"/>
    <w:rsid w:val="007B6600"/>
    <w:rsid w:val="007C109A"/>
    <w:rsid w:val="007C3AF8"/>
    <w:rsid w:val="007E7AE3"/>
    <w:rsid w:val="007F0C40"/>
    <w:rsid w:val="007F1A1C"/>
    <w:rsid w:val="007F1DCB"/>
    <w:rsid w:val="007F583F"/>
    <w:rsid w:val="007F7BA8"/>
    <w:rsid w:val="00800E0E"/>
    <w:rsid w:val="00803053"/>
    <w:rsid w:val="008044FA"/>
    <w:rsid w:val="008177B4"/>
    <w:rsid w:val="00823429"/>
    <w:rsid w:val="008303B7"/>
    <w:rsid w:val="008365FA"/>
    <w:rsid w:val="00841586"/>
    <w:rsid w:val="00842EF4"/>
    <w:rsid w:val="00845477"/>
    <w:rsid w:val="0085131D"/>
    <w:rsid w:val="008557AA"/>
    <w:rsid w:val="00866EBA"/>
    <w:rsid w:val="00872DB0"/>
    <w:rsid w:val="00887D0F"/>
    <w:rsid w:val="008911CD"/>
    <w:rsid w:val="00891496"/>
    <w:rsid w:val="00897842"/>
    <w:rsid w:val="008A12FB"/>
    <w:rsid w:val="008B118D"/>
    <w:rsid w:val="008B34B3"/>
    <w:rsid w:val="008B65BD"/>
    <w:rsid w:val="008C2A1A"/>
    <w:rsid w:val="008C7E5D"/>
    <w:rsid w:val="008D0343"/>
    <w:rsid w:val="008D4940"/>
    <w:rsid w:val="008D5CB9"/>
    <w:rsid w:val="008E7EC8"/>
    <w:rsid w:val="008F0D41"/>
    <w:rsid w:val="008F10FD"/>
    <w:rsid w:val="008F1DDD"/>
    <w:rsid w:val="008F3C61"/>
    <w:rsid w:val="008F4A35"/>
    <w:rsid w:val="008F71C2"/>
    <w:rsid w:val="009103D5"/>
    <w:rsid w:val="0092012A"/>
    <w:rsid w:val="00921961"/>
    <w:rsid w:val="009219FE"/>
    <w:rsid w:val="00931E39"/>
    <w:rsid w:val="00935D0D"/>
    <w:rsid w:val="00936757"/>
    <w:rsid w:val="00936D9B"/>
    <w:rsid w:val="00941E5C"/>
    <w:rsid w:val="00946970"/>
    <w:rsid w:val="009530A1"/>
    <w:rsid w:val="00960D86"/>
    <w:rsid w:val="00961293"/>
    <w:rsid w:val="00961294"/>
    <w:rsid w:val="009628AD"/>
    <w:rsid w:val="009672C2"/>
    <w:rsid w:val="0097165D"/>
    <w:rsid w:val="00975B52"/>
    <w:rsid w:val="0097755F"/>
    <w:rsid w:val="009778FE"/>
    <w:rsid w:val="0098057B"/>
    <w:rsid w:val="0098267D"/>
    <w:rsid w:val="0098283C"/>
    <w:rsid w:val="00982890"/>
    <w:rsid w:val="00983DF6"/>
    <w:rsid w:val="00986122"/>
    <w:rsid w:val="009A48A9"/>
    <w:rsid w:val="009B07DD"/>
    <w:rsid w:val="009B41F5"/>
    <w:rsid w:val="009B7B26"/>
    <w:rsid w:val="009C2447"/>
    <w:rsid w:val="009D0CC5"/>
    <w:rsid w:val="009D0F8D"/>
    <w:rsid w:val="009D628E"/>
    <w:rsid w:val="009E32B0"/>
    <w:rsid w:val="009E3434"/>
    <w:rsid w:val="009E3FF8"/>
    <w:rsid w:val="00A00A28"/>
    <w:rsid w:val="00A032F1"/>
    <w:rsid w:val="00A06C40"/>
    <w:rsid w:val="00A110CF"/>
    <w:rsid w:val="00A23E13"/>
    <w:rsid w:val="00A34636"/>
    <w:rsid w:val="00A4286C"/>
    <w:rsid w:val="00A45041"/>
    <w:rsid w:val="00A62092"/>
    <w:rsid w:val="00A846B8"/>
    <w:rsid w:val="00A85953"/>
    <w:rsid w:val="00A860C6"/>
    <w:rsid w:val="00A86A2C"/>
    <w:rsid w:val="00A9279D"/>
    <w:rsid w:val="00A928A7"/>
    <w:rsid w:val="00A93E8C"/>
    <w:rsid w:val="00A95917"/>
    <w:rsid w:val="00AA010B"/>
    <w:rsid w:val="00AA0DCE"/>
    <w:rsid w:val="00AB1988"/>
    <w:rsid w:val="00AB6425"/>
    <w:rsid w:val="00AC0516"/>
    <w:rsid w:val="00AC6244"/>
    <w:rsid w:val="00AC7163"/>
    <w:rsid w:val="00AC742A"/>
    <w:rsid w:val="00AC7EF2"/>
    <w:rsid w:val="00AD1E7F"/>
    <w:rsid w:val="00AD262C"/>
    <w:rsid w:val="00AD77EA"/>
    <w:rsid w:val="00AE59BC"/>
    <w:rsid w:val="00AF3014"/>
    <w:rsid w:val="00AF5DF9"/>
    <w:rsid w:val="00AF74CA"/>
    <w:rsid w:val="00B033D7"/>
    <w:rsid w:val="00B103D2"/>
    <w:rsid w:val="00B11747"/>
    <w:rsid w:val="00B136A6"/>
    <w:rsid w:val="00B1565C"/>
    <w:rsid w:val="00B237E0"/>
    <w:rsid w:val="00B31C05"/>
    <w:rsid w:val="00B34410"/>
    <w:rsid w:val="00B36DDF"/>
    <w:rsid w:val="00B458A7"/>
    <w:rsid w:val="00B55B26"/>
    <w:rsid w:val="00B6305A"/>
    <w:rsid w:val="00B64174"/>
    <w:rsid w:val="00B64AA6"/>
    <w:rsid w:val="00B66199"/>
    <w:rsid w:val="00B67996"/>
    <w:rsid w:val="00B7023F"/>
    <w:rsid w:val="00B7087E"/>
    <w:rsid w:val="00B7480A"/>
    <w:rsid w:val="00B930E7"/>
    <w:rsid w:val="00BA1B0E"/>
    <w:rsid w:val="00BA27DC"/>
    <w:rsid w:val="00BC34E3"/>
    <w:rsid w:val="00BC3A93"/>
    <w:rsid w:val="00BC430A"/>
    <w:rsid w:val="00BC5972"/>
    <w:rsid w:val="00BC742D"/>
    <w:rsid w:val="00BD12A8"/>
    <w:rsid w:val="00BD4CFB"/>
    <w:rsid w:val="00BD5A7A"/>
    <w:rsid w:val="00BE04DC"/>
    <w:rsid w:val="00C210B1"/>
    <w:rsid w:val="00C330C4"/>
    <w:rsid w:val="00C3378F"/>
    <w:rsid w:val="00C41279"/>
    <w:rsid w:val="00C56CF6"/>
    <w:rsid w:val="00C62019"/>
    <w:rsid w:val="00C65A22"/>
    <w:rsid w:val="00C65E9C"/>
    <w:rsid w:val="00C71D64"/>
    <w:rsid w:val="00C80A86"/>
    <w:rsid w:val="00C835A3"/>
    <w:rsid w:val="00CA103C"/>
    <w:rsid w:val="00CA6AA9"/>
    <w:rsid w:val="00CA6E9F"/>
    <w:rsid w:val="00CA78F2"/>
    <w:rsid w:val="00CB0AA4"/>
    <w:rsid w:val="00CC3D3F"/>
    <w:rsid w:val="00CE2BD0"/>
    <w:rsid w:val="00CF3FE6"/>
    <w:rsid w:val="00D00D41"/>
    <w:rsid w:val="00D01412"/>
    <w:rsid w:val="00D03E30"/>
    <w:rsid w:val="00D0668D"/>
    <w:rsid w:val="00D1347B"/>
    <w:rsid w:val="00D143CC"/>
    <w:rsid w:val="00D2204D"/>
    <w:rsid w:val="00D31A58"/>
    <w:rsid w:val="00D3439F"/>
    <w:rsid w:val="00D36423"/>
    <w:rsid w:val="00D36B84"/>
    <w:rsid w:val="00D52F32"/>
    <w:rsid w:val="00D629FA"/>
    <w:rsid w:val="00D72BF4"/>
    <w:rsid w:val="00D962DD"/>
    <w:rsid w:val="00DB2D8B"/>
    <w:rsid w:val="00DC0C30"/>
    <w:rsid w:val="00DC0CD8"/>
    <w:rsid w:val="00DC4360"/>
    <w:rsid w:val="00DD29BD"/>
    <w:rsid w:val="00DD4F78"/>
    <w:rsid w:val="00DD7ABD"/>
    <w:rsid w:val="00DE20F1"/>
    <w:rsid w:val="00DE388E"/>
    <w:rsid w:val="00DE6AC9"/>
    <w:rsid w:val="00DF3F9D"/>
    <w:rsid w:val="00DF7177"/>
    <w:rsid w:val="00DF79FE"/>
    <w:rsid w:val="00E00510"/>
    <w:rsid w:val="00E12261"/>
    <w:rsid w:val="00E12B3E"/>
    <w:rsid w:val="00E16BFF"/>
    <w:rsid w:val="00E248CA"/>
    <w:rsid w:val="00E24BD1"/>
    <w:rsid w:val="00E26D7F"/>
    <w:rsid w:val="00E2730B"/>
    <w:rsid w:val="00E316A7"/>
    <w:rsid w:val="00E32B7F"/>
    <w:rsid w:val="00E406EA"/>
    <w:rsid w:val="00E41CC4"/>
    <w:rsid w:val="00E46553"/>
    <w:rsid w:val="00E478FF"/>
    <w:rsid w:val="00E53308"/>
    <w:rsid w:val="00E62AF3"/>
    <w:rsid w:val="00E6324B"/>
    <w:rsid w:val="00E73BD1"/>
    <w:rsid w:val="00E73E78"/>
    <w:rsid w:val="00E756E8"/>
    <w:rsid w:val="00E7721D"/>
    <w:rsid w:val="00E77E7F"/>
    <w:rsid w:val="00EA02A1"/>
    <w:rsid w:val="00EB1DAC"/>
    <w:rsid w:val="00EB1ED9"/>
    <w:rsid w:val="00EB2BA2"/>
    <w:rsid w:val="00EC09E9"/>
    <w:rsid w:val="00EC0DEB"/>
    <w:rsid w:val="00EC1135"/>
    <w:rsid w:val="00EC1658"/>
    <w:rsid w:val="00EC6D50"/>
    <w:rsid w:val="00ED2E9B"/>
    <w:rsid w:val="00ED478A"/>
    <w:rsid w:val="00EE0DE9"/>
    <w:rsid w:val="00EE289C"/>
    <w:rsid w:val="00EE3A58"/>
    <w:rsid w:val="00EF2E69"/>
    <w:rsid w:val="00EF7B4B"/>
    <w:rsid w:val="00F116F0"/>
    <w:rsid w:val="00F12DC2"/>
    <w:rsid w:val="00F21FBF"/>
    <w:rsid w:val="00F33B76"/>
    <w:rsid w:val="00F34438"/>
    <w:rsid w:val="00F35C63"/>
    <w:rsid w:val="00F46FBA"/>
    <w:rsid w:val="00F50AA3"/>
    <w:rsid w:val="00F61C00"/>
    <w:rsid w:val="00F62B53"/>
    <w:rsid w:val="00F6354A"/>
    <w:rsid w:val="00F63847"/>
    <w:rsid w:val="00F7417F"/>
    <w:rsid w:val="00F74B6A"/>
    <w:rsid w:val="00F75FEB"/>
    <w:rsid w:val="00F94F85"/>
    <w:rsid w:val="00F95AD1"/>
    <w:rsid w:val="00FA1088"/>
    <w:rsid w:val="00FB0500"/>
    <w:rsid w:val="00FB09B0"/>
    <w:rsid w:val="00FB27C9"/>
    <w:rsid w:val="00FB4B6D"/>
    <w:rsid w:val="00FB6F44"/>
    <w:rsid w:val="00FC0327"/>
    <w:rsid w:val="00FC2764"/>
    <w:rsid w:val="00FC6C14"/>
    <w:rsid w:val="00FD62EF"/>
    <w:rsid w:val="00FE1CB6"/>
    <w:rsid w:val="00FF0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7FD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67E"/>
    <w:rPr>
      <w:rFonts w:ascii="Arial" w:hAnsi="Arial" w:cs="Arial"/>
    </w:rPr>
  </w:style>
  <w:style w:type="paragraph" w:styleId="Heading1">
    <w:name w:val="heading 1"/>
    <w:basedOn w:val="Normal"/>
    <w:next w:val="Normal"/>
    <w:link w:val="Heading1Char"/>
    <w:qFormat/>
    <w:rsid w:val="000D58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41279"/>
    <w:pPr>
      <w:keepNext/>
      <w:outlineLvl w:val="1"/>
    </w:pPr>
    <w:rPr>
      <w:rFonts w:ascii="Times New Roman" w:hAnsi="Times New Roman" w:cs="Times New Roman"/>
      <w:b/>
      <w:sz w:val="24"/>
    </w:rPr>
  </w:style>
  <w:style w:type="paragraph" w:styleId="Heading4">
    <w:name w:val="heading 4"/>
    <w:basedOn w:val="Normal"/>
    <w:next w:val="Normal"/>
    <w:link w:val="Heading4Char"/>
    <w:unhideWhenUsed/>
    <w:qFormat/>
    <w:rsid w:val="000D58AE"/>
    <w:pPr>
      <w:keepNext/>
      <w:spacing w:before="240" w:after="60"/>
      <w:outlineLvl w:val="3"/>
    </w:pPr>
    <w:rPr>
      <w:rFonts w:ascii="Calibri" w:hAnsi="Calibri" w:cs="Times New Roman"/>
      <w:b/>
      <w:bCs/>
      <w:sz w:val="28"/>
      <w:szCs w:val="28"/>
    </w:rPr>
  </w:style>
  <w:style w:type="paragraph" w:styleId="Heading6">
    <w:name w:val="heading 6"/>
    <w:basedOn w:val="Normal"/>
    <w:next w:val="Normal"/>
    <w:qFormat/>
    <w:rsid w:val="00D36423"/>
    <w:pPr>
      <w:keepNext/>
      <w:widowControl w:val="0"/>
      <w:autoSpaceDE w:val="0"/>
      <w:autoSpaceDN w:val="0"/>
      <w:adjustRightInd w:val="0"/>
      <w:jc w:val="center"/>
      <w:outlineLvl w:val="5"/>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6B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34530"/>
    <w:rPr>
      <w:rFonts w:ascii="Tahoma" w:hAnsi="Tahoma" w:cs="Tahoma"/>
      <w:sz w:val="16"/>
      <w:szCs w:val="16"/>
    </w:rPr>
  </w:style>
  <w:style w:type="paragraph" w:styleId="Header">
    <w:name w:val="header"/>
    <w:basedOn w:val="Normal"/>
    <w:link w:val="HeaderChar"/>
    <w:rsid w:val="0015507B"/>
    <w:pPr>
      <w:tabs>
        <w:tab w:val="center" w:pos="4320"/>
        <w:tab w:val="right" w:pos="8640"/>
      </w:tabs>
    </w:pPr>
  </w:style>
  <w:style w:type="paragraph" w:styleId="Footer">
    <w:name w:val="footer"/>
    <w:basedOn w:val="Normal"/>
    <w:rsid w:val="0015507B"/>
    <w:pPr>
      <w:tabs>
        <w:tab w:val="center" w:pos="4320"/>
        <w:tab w:val="right" w:pos="8640"/>
      </w:tabs>
    </w:pPr>
  </w:style>
  <w:style w:type="character" w:styleId="PageNumber">
    <w:name w:val="page number"/>
    <w:basedOn w:val="DefaultParagraphFont"/>
    <w:rsid w:val="0015507B"/>
  </w:style>
  <w:style w:type="paragraph" w:styleId="FootnoteText">
    <w:name w:val="footnote text"/>
    <w:basedOn w:val="Normal"/>
    <w:semiHidden/>
    <w:rsid w:val="00D36423"/>
    <w:pPr>
      <w:widowControl w:val="0"/>
      <w:autoSpaceDE w:val="0"/>
      <w:autoSpaceDN w:val="0"/>
      <w:adjustRightInd w:val="0"/>
    </w:pPr>
    <w:rPr>
      <w:rFonts w:ascii="Letter Gothic 12cpi" w:hAnsi="Letter Gothic 12cpi" w:cs="Times New Roman"/>
    </w:rPr>
  </w:style>
  <w:style w:type="character" w:styleId="FootnoteReference">
    <w:name w:val="footnote reference"/>
    <w:basedOn w:val="DefaultParagraphFont"/>
    <w:semiHidden/>
    <w:rsid w:val="00D36423"/>
    <w:rPr>
      <w:vertAlign w:val="superscript"/>
    </w:rPr>
  </w:style>
  <w:style w:type="paragraph" w:styleId="EndnoteText">
    <w:name w:val="endnote text"/>
    <w:basedOn w:val="Normal"/>
    <w:semiHidden/>
    <w:rsid w:val="00045DC6"/>
  </w:style>
  <w:style w:type="character" w:styleId="EndnoteReference">
    <w:name w:val="endnote reference"/>
    <w:basedOn w:val="DefaultParagraphFont"/>
    <w:semiHidden/>
    <w:rsid w:val="00045DC6"/>
    <w:rPr>
      <w:vertAlign w:val="superscript"/>
    </w:rPr>
  </w:style>
  <w:style w:type="character" w:styleId="Hyperlink">
    <w:name w:val="Hyperlink"/>
    <w:basedOn w:val="DefaultParagraphFont"/>
    <w:rsid w:val="00983DF6"/>
    <w:rPr>
      <w:color w:val="0000FF"/>
      <w:u w:val="single"/>
    </w:rPr>
  </w:style>
  <w:style w:type="paragraph" w:styleId="ListParagraph">
    <w:name w:val="List Paragraph"/>
    <w:basedOn w:val="Normal"/>
    <w:uiPriority w:val="34"/>
    <w:qFormat/>
    <w:rsid w:val="00983DF6"/>
    <w:pPr>
      <w:ind w:left="720"/>
      <w:contextualSpacing/>
    </w:pPr>
  </w:style>
  <w:style w:type="character" w:styleId="FollowedHyperlink">
    <w:name w:val="FollowedHyperlink"/>
    <w:basedOn w:val="DefaultParagraphFont"/>
    <w:uiPriority w:val="99"/>
    <w:semiHidden/>
    <w:unhideWhenUsed/>
    <w:rsid w:val="00983DF6"/>
    <w:rPr>
      <w:color w:val="800080" w:themeColor="followedHyperlink"/>
      <w:u w:val="single"/>
    </w:rPr>
  </w:style>
  <w:style w:type="character" w:customStyle="1" w:styleId="HeaderChar">
    <w:name w:val="Header Char"/>
    <w:basedOn w:val="DefaultParagraphFont"/>
    <w:link w:val="Header"/>
    <w:uiPriority w:val="99"/>
    <w:rsid w:val="00054CCB"/>
    <w:rPr>
      <w:rFonts w:ascii="Arial" w:hAnsi="Arial" w:cs="Arial"/>
    </w:rPr>
  </w:style>
  <w:style w:type="character" w:customStyle="1" w:styleId="Heading4Char">
    <w:name w:val="Heading 4 Char"/>
    <w:basedOn w:val="DefaultParagraphFont"/>
    <w:link w:val="Heading4"/>
    <w:rsid w:val="000D58AE"/>
    <w:rPr>
      <w:rFonts w:ascii="Calibri" w:hAnsi="Calibri"/>
      <w:b/>
      <w:bCs/>
      <w:sz w:val="28"/>
      <w:szCs w:val="28"/>
    </w:rPr>
  </w:style>
  <w:style w:type="character" w:customStyle="1" w:styleId="Heading1Char">
    <w:name w:val="Heading 1 Char"/>
    <w:basedOn w:val="DefaultParagraphFont"/>
    <w:link w:val="Heading1"/>
    <w:rsid w:val="000D58AE"/>
    <w:rPr>
      <w:rFonts w:asciiTheme="majorHAnsi" w:eastAsiaTheme="majorEastAsia" w:hAnsiTheme="majorHAnsi" w:cstheme="majorBidi"/>
      <w:b/>
      <w:bCs/>
      <w:color w:val="365F91" w:themeColor="accent1" w:themeShade="BF"/>
      <w:sz w:val="28"/>
      <w:szCs w:val="28"/>
    </w:rPr>
  </w:style>
  <w:style w:type="paragraph" w:customStyle="1" w:styleId="Level1">
    <w:name w:val="Level 1"/>
    <w:basedOn w:val="Normal"/>
    <w:rsid w:val="000D58AE"/>
    <w:pPr>
      <w:widowControl w:val="0"/>
      <w:numPr>
        <w:numId w:val="23"/>
      </w:numPr>
      <w:autoSpaceDE w:val="0"/>
      <w:autoSpaceDN w:val="0"/>
      <w:adjustRightInd w:val="0"/>
      <w:ind w:left="1440" w:hanging="720"/>
      <w:outlineLvl w:val="0"/>
    </w:pPr>
    <w:rPr>
      <w:rFonts w:ascii="Times New Roman" w:hAnsi="Times New Roman" w:cs="Times New Roman"/>
    </w:rPr>
  </w:style>
  <w:style w:type="paragraph" w:customStyle="1" w:styleId="Level2">
    <w:name w:val="Level 2"/>
    <w:basedOn w:val="Normal"/>
    <w:rsid w:val="000D58AE"/>
    <w:pPr>
      <w:widowControl w:val="0"/>
      <w:numPr>
        <w:ilvl w:val="1"/>
        <w:numId w:val="22"/>
      </w:numPr>
      <w:autoSpaceDE w:val="0"/>
      <w:autoSpaceDN w:val="0"/>
      <w:adjustRightInd w:val="0"/>
      <w:ind w:left="2160" w:hanging="2160"/>
      <w:outlineLvl w:val="1"/>
    </w:pPr>
    <w:rPr>
      <w:rFonts w:ascii="Times New Roman" w:hAnsi="Times New Roman" w:cs="Times New Roman"/>
    </w:rPr>
  </w:style>
  <w:style w:type="paragraph" w:customStyle="1" w:styleId="Level3">
    <w:name w:val="Level 3"/>
    <w:basedOn w:val="Normal"/>
    <w:rsid w:val="000D58AE"/>
    <w:pPr>
      <w:widowControl w:val="0"/>
      <w:numPr>
        <w:ilvl w:val="2"/>
        <w:numId w:val="22"/>
      </w:numPr>
      <w:autoSpaceDE w:val="0"/>
      <w:autoSpaceDN w:val="0"/>
      <w:adjustRightInd w:val="0"/>
      <w:ind w:left="2160" w:hanging="720"/>
      <w:outlineLvl w:val="2"/>
    </w:pPr>
    <w:rPr>
      <w:rFonts w:ascii="Times New Roman" w:hAnsi="Times New Roman" w:cs="Times New Roman"/>
    </w:rPr>
  </w:style>
  <w:style w:type="paragraph" w:customStyle="1" w:styleId="Level4">
    <w:name w:val="Level 4"/>
    <w:basedOn w:val="Normal"/>
    <w:rsid w:val="000D58AE"/>
    <w:pPr>
      <w:widowControl w:val="0"/>
      <w:numPr>
        <w:ilvl w:val="3"/>
        <w:numId w:val="22"/>
      </w:numPr>
      <w:autoSpaceDE w:val="0"/>
      <w:autoSpaceDN w:val="0"/>
      <w:adjustRightInd w:val="0"/>
      <w:ind w:left="2880" w:hanging="720"/>
      <w:outlineLvl w:val="3"/>
    </w:pPr>
    <w:rPr>
      <w:rFonts w:ascii="Times New Roman" w:hAnsi="Times New Roman" w:cs="Times New Roman"/>
    </w:rPr>
  </w:style>
  <w:style w:type="paragraph" w:customStyle="1" w:styleId="Default">
    <w:name w:val="Default"/>
    <w:rsid w:val="0098267D"/>
    <w:pPr>
      <w:autoSpaceDE w:val="0"/>
      <w:autoSpaceDN w:val="0"/>
      <w:adjustRightInd w:val="0"/>
    </w:pPr>
    <w:rPr>
      <w:rFonts w:ascii="Tahoma" w:eastAsiaTheme="minorHAnsi" w:hAnsi="Tahoma" w:cs="Tahoma"/>
      <w:color w:val="000000"/>
      <w:sz w:val="24"/>
      <w:szCs w:val="24"/>
    </w:rPr>
  </w:style>
  <w:style w:type="paragraph" w:styleId="NormalWeb">
    <w:name w:val="Normal (Web)"/>
    <w:basedOn w:val="Normal"/>
    <w:uiPriority w:val="99"/>
    <w:unhideWhenUsed/>
    <w:rsid w:val="000C158F"/>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0C158F"/>
    <w:rPr>
      <w:i/>
      <w:iCs/>
    </w:rPr>
  </w:style>
  <w:style w:type="character" w:customStyle="1" w:styleId="Heading2Char">
    <w:name w:val="Heading 2 Char"/>
    <w:basedOn w:val="DefaultParagraphFont"/>
    <w:link w:val="Heading2"/>
    <w:rsid w:val="00C41279"/>
    <w:rPr>
      <w:b/>
      <w:sz w:val="24"/>
    </w:rPr>
  </w:style>
  <w:style w:type="paragraph" w:styleId="BodyTextIndent">
    <w:name w:val="Body Text Indent"/>
    <w:basedOn w:val="Normal"/>
    <w:link w:val="BodyTextIndentChar"/>
    <w:rsid w:val="00C41279"/>
    <w:pPr>
      <w:ind w:left="1440" w:hanging="1440"/>
    </w:pPr>
    <w:rPr>
      <w:rFonts w:ascii="Times New Roman" w:hAnsi="Times New Roman" w:cs="Times New Roman"/>
      <w:sz w:val="24"/>
    </w:rPr>
  </w:style>
  <w:style w:type="character" w:customStyle="1" w:styleId="BodyTextIndentChar">
    <w:name w:val="Body Text Indent Char"/>
    <w:basedOn w:val="DefaultParagraphFont"/>
    <w:link w:val="BodyTextIndent"/>
    <w:rsid w:val="00C41279"/>
    <w:rPr>
      <w:sz w:val="24"/>
    </w:rPr>
  </w:style>
  <w:style w:type="paragraph" w:styleId="BlockText">
    <w:name w:val="Block Text"/>
    <w:basedOn w:val="Normal"/>
    <w:rsid w:val="00C41279"/>
    <w:pPr>
      <w:ind w:left="720" w:right="720"/>
    </w:pPr>
    <w:rPr>
      <w:rFonts w:ascii="Times New Roman" w:hAnsi="Times New Roman" w:cs="Times New Roman"/>
      <w:b/>
      <w:sz w:val="24"/>
    </w:rPr>
  </w:style>
  <w:style w:type="character" w:styleId="Strong">
    <w:name w:val="Strong"/>
    <w:basedOn w:val="DefaultParagraphFont"/>
    <w:uiPriority w:val="22"/>
    <w:qFormat/>
    <w:rsid w:val="00F12DC2"/>
    <w:rPr>
      <w:b/>
      <w:bCs/>
    </w:rPr>
  </w:style>
  <w:style w:type="character" w:customStyle="1" w:styleId="style1">
    <w:name w:val="style1"/>
    <w:basedOn w:val="DefaultParagraphFont"/>
    <w:rsid w:val="00F12DC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67E"/>
    <w:rPr>
      <w:rFonts w:ascii="Arial" w:hAnsi="Arial" w:cs="Arial"/>
    </w:rPr>
  </w:style>
  <w:style w:type="paragraph" w:styleId="Heading1">
    <w:name w:val="heading 1"/>
    <w:basedOn w:val="Normal"/>
    <w:next w:val="Normal"/>
    <w:link w:val="Heading1Char"/>
    <w:qFormat/>
    <w:rsid w:val="000D58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41279"/>
    <w:pPr>
      <w:keepNext/>
      <w:outlineLvl w:val="1"/>
    </w:pPr>
    <w:rPr>
      <w:rFonts w:ascii="Times New Roman" w:hAnsi="Times New Roman" w:cs="Times New Roman"/>
      <w:b/>
      <w:sz w:val="24"/>
    </w:rPr>
  </w:style>
  <w:style w:type="paragraph" w:styleId="Heading4">
    <w:name w:val="heading 4"/>
    <w:basedOn w:val="Normal"/>
    <w:next w:val="Normal"/>
    <w:link w:val="Heading4Char"/>
    <w:unhideWhenUsed/>
    <w:qFormat/>
    <w:rsid w:val="000D58AE"/>
    <w:pPr>
      <w:keepNext/>
      <w:spacing w:before="240" w:after="60"/>
      <w:outlineLvl w:val="3"/>
    </w:pPr>
    <w:rPr>
      <w:rFonts w:ascii="Calibri" w:hAnsi="Calibri" w:cs="Times New Roman"/>
      <w:b/>
      <w:bCs/>
      <w:sz w:val="28"/>
      <w:szCs w:val="28"/>
    </w:rPr>
  </w:style>
  <w:style w:type="paragraph" w:styleId="Heading6">
    <w:name w:val="heading 6"/>
    <w:basedOn w:val="Normal"/>
    <w:next w:val="Normal"/>
    <w:qFormat/>
    <w:rsid w:val="00D36423"/>
    <w:pPr>
      <w:keepNext/>
      <w:widowControl w:val="0"/>
      <w:autoSpaceDE w:val="0"/>
      <w:autoSpaceDN w:val="0"/>
      <w:adjustRightInd w:val="0"/>
      <w:jc w:val="center"/>
      <w:outlineLvl w:val="5"/>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6B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34530"/>
    <w:rPr>
      <w:rFonts w:ascii="Tahoma" w:hAnsi="Tahoma" w:cs="Tahoma"/>
      <w:sz w:val="16"/>
      <w:szCs w:val="16"/>
    </w:rPr>
  </w:style>
  <w:style w:type="paragraph" w:styleId="Header">
    <w:name w:val="header"/>
    <w:basedOn w:val="Normal"/>
    <w:link w:val="HeaderChar"/>
    <w:rsid w:val="0015507B"/>
    <w:pPr>
      <w:tabs>
        <w:tab w:val="center" w:pos="4320"/>
        <w:tab w:val="right" w:pos="8640"/>
      </w:tabs>
    </w:pPr>
  </w:style>
  <w:style w:type="paragraph" w:styleId="Footer">
    <w:name w:val="footer"/>
    <w:basedOn w:val="Normal"/>
    <w:rsid w:val="0015507B"/>
    <w:pPr>
      <w:tabs>
        <w:tab w:val="center" w:pos="4320"/>
        <w:tab w:val="right" w:pos="8640"/>
      </w:tabs>
    </w:pPr>
  </w:style>
  <w:style w:type="character" w:styleId="PageNumber">
    <w:name w:val="page number"/>
    <w:basedOn w:val="DefaultParagraphFont"/>
    <w:rsid w:val="0015507B"/>
  </w:style>
  <w:style w:type="paragraph" w:styleId="FootnoteText">
    <w:name w:val="footnote text"/>
    <w:basedOn w:val="Normal"/>
    <w:semiHidden/>
    <w:rsid w:val="00D36423"/>
    <w:pPr>
      <w:widowControl w:val="0"/>
      <w:autoSpaceDE w:val="0"/>
      <w:autoSpaceDN w:val="0"/>
      <w:adjustRightInd w:val="0"/>
    </w:pPr>
    <w:rPr>
      <w:rFonts w:ascii="Letter Gothic 12cpi" w:hAnsi="Letter Gothic 12cpi" w:cs="Times New Roman"/>
    </w:rPr>
  </w:style>
  <w:style w:type="character" w:styleId="FootnoteReference">
    <w:name w:val="footnote reference"/>
    <w:basedOn w:val="DefaultParagraphFont"/>
    <w:semiHidden/>
    <w:rsid w:val="00D36423"/>
    <w:rPr>
      <w:vertAlign w:val="superscript"/>
    </w:rPr>
  </w:style>
  <w:style w:type="paragraph" w:styleId="EndnoteText">
    <w:name w:val="endnote text"/>
    <w:basedOn w:val="Normal"/>
    <w:semiHidden/>
    <w:rsid w:val="00045DC6"/>
  </w:style>
  <w:style w:type="character" w:styleId="EndnoteReference">
    <w:name w:val="endnote reference"/>
    <w:basedOn w:val="DefaultParagraphFont"/>
    <w:semiHidden/>
    <w:rsid w:val="00045DC6"/>
    <w:rPr>
      <w:vertAlign w:val="superscript"/>
    </w:rPr>
  </w:style>
  <w:style w:type="character" w:styleId="Hyperlink">
    <w:name w:val="Hyperlink"/>
    <w:basedOn w:val="DefaultParagraphFont"/>
    <w:rsid w:val="00983DF6"/>
    <w:rPr>
      <w:color w:val="0000FF"/>
      <w:u w:val="single"/>
    </w:rPr>
  </w:style>
  <w:style w:type="paragraph" w:styleId="ListParagraph">
    <w:name w:val="List Paragraph"/>
    <w:basedOn w:val="Normal"/>
    <w:uiPriority w:val="34"/>
    <w:qFormat/>
    <w:rsid w:val="00983DF6"/>
    <w:pPr>
      <w:ind w:left="720"/>
      <w:contextualSpacing/>
    </w:pPr>
  </w:style>
  <w:style w:type="character" w:styleId="FollowedHyperlink">
    <w:name w:val="FollowedHyperlink"/>
    <w:basedOn w:val="DefaultParagraphFont"/>
    <w:uiPriority w:val="99"/>
    <w:semiHidden/>
    <w:unhideWhenUsed/>
    <w:rsid w:val="00983DF6"/>
    <w:rPr>
      <w:color w:val="800080" w:themeColor="followedHyperlink"/>
      <w:u w:val="single"/>
    </w:rPr>
  </w:style>
  <w:style w:type="character" w:customStyle="1" w:styleId="HeaderChar">
    <w:name w:val="Header Char"/>
    <w:basedOn w:val="DefaultParagraphFont"/>
    <w:link w:val="Header"/>
    <w:uiPriority w:val="99"/>
    <w:rsid w:val="00054CCB"/>
    <w:rPr>
      <w:rFonts w:ascii="Arial" w:hAnsi="Arial" w:cs="Arial"/>
    </w:rPr>
  </w:style>
  <w:style w:type="character" w:customStyle="1" w:styleId="Heading4Char">
    <w:name w:val="Heading 4 Char"/>
    <w:basedOn w:val="DefaultParagraphFont"/>
    <w:link w:val="Heading4"/>
    <w:rsid w:val="000D58AE"/>
    <w:rPr>
      <w:rFonts w:ascii="Calibri" w:hAnsi="Calibri"/>
      <w:b/>
      <w:bCs/>
      <w:sz w:val="28"/>
      <w:szCs w:val="28"/>
    </w:rPr>
  </w:style>
  <w:style w:type="character" w:customStyle="1" w:styleId="Heading1Char">
    <w:name w:val="Heading 1 Char"/>
    <w:basedOn w:val="DefaultParagraphFont"/>
    <w:link w:val="Heading1"/>
    <w:rsid w:val="000D58AE"/>
    <w:rPr>
      <w:rFonts w:asciiTheme="majorHAnsi" w:eastAsiaTheme="majorEastAsia" w:hAnsiTheme="majorHAnsi" w:cstheme="majorBidi"/>
      <w:b/>
      <w:bCs/>
      <w:color w:val="365F91" w:themeColor="accent1" w:themeShade="BF"/>
      <w:sz w:val="28"/>
      <w:szCs w:val="28"/>
    </w:rPr>
  </w:style>
  <w:style w:type="paragraph" w:customStyle="1" w:styleId="Level1">
    <w:name w:val="Level 1"/>
    <w:basedOn w:val="Normal"/>
    <w:rsid w:val="000D58AE"/>
    <w:pPr>
      <w:widowControl w:val="0"/>
      <w:numPr>
        <w:numId w:val="23"/>
      </w:numPr>
      <w:autoSpaceDE w:val="0"/>
      <w:autoSpaceDN w:val="0"/>
      <w:adjustRightInd w:val="0"/>
      <w:ind w:left="1440" w:hanging="720"/>
      <w:outlineLvl w:val="0"/>
    </w:pPr>
    <w:rPr>
      <w:rFonts w:ascii="Times New Roman" w:hAnsi="Times New Roman" w:cs="Times New Roman"/>
    </w:rPr>
  </w:style>
  <w:style w:type="paragraph" w:customStyle="1" w:styleId="Level2">
    <w:name w:val="Level 2"/>
    <w:basedOn w:val="Normal"/>
    <w:rsid w:val="000D58AE"/>
    <w:pPr>
      <w:widowControl w:val="0"/>
      <w:numPr>
        <w:ilvl w:val="1"/>
        <w:numId w:val="22"/>
      </w:numPr>
      <w:autoSpaceDE w:val="0"/>
      <w:autoSpaceDN w:val="0"/>
      <w:adjustRightInd w:val="0"/>
      <w:ind w:left="2160" w:hanging="2160"/>
      <w:outlineLvl w:val="1"/>
    </w:pPr>
    <w:rPr>
      <w:rFonts w:ascii="Times New Roman" w:hAnsi="Times New Roman" w:cs="Times New Roman"/>
    </w:rPr>
  </w:style>
  <w:style w:type="paragraph" w:customStyle="1" w:styleId="Level3">
    <w:name w:val="Level 3"/>
    <w:basedOn w:val="Normal"/>
    <w:rsid w:val="000D58AE"/>
    <w:pPr>
      <w:widowControl w:val="0"/>
      <w:numPr>
        <w:ilvl w:val="2"/>
        <w:numId w:val="22"/>
      </w:numPr>
      <w:autoSpaceDE w:val="0"/>
      <w:autoSpaceDN w:val="0"/>
      <w:adjustRightInd w:val="0"/>
      <w:ind w:left="2160" w:hanging="720"/>
      <w:outlineLvl w:val="2"/>
    </w:pPr>
    <w:rPr>
      <w:rFonts w:ascii="Times New Roman" w:hAnsi="Times New Roman" w:cs="Times New Roman"/>
    </w:rPr>
  </w:style>
  <w:style w:type="paragraph" w:customStyle="1" w:styleId="Level4">
    <w:name w:val="Level 4"/>
    <w:basedOn w:val="Normal"/>
    <w:rsid w:val="000D58AE"/>
    <w:pPr>
      <w:widowControl w:val="0"/>
      <w:numPr>
        <w:ilvl w:val="3"/>
        <w:numId w:val="22"/>
      </w:numPr>
      <w:autoSpaceDE w:val="0"/>
      <w:autoSpaceDN w:val="0"/>
      <w:adjustRightInd w:val="0"/>
      <w:ind w:left="2880" w:hanging="720"/>
      <w:outlineLvl w:val="3"/>
    </w:pPr>
    <w:rPr>
      <w:rFonts w:ascii="Times New Roman" w:hAnsi="Times New Roman" w:cs="Times New Roman"/>
    </w:rPr>
  </w:style>
  <w:style w:type="paragraph" w:customStyle="1" w:styleId="Default">
    <w:name w:val="Default"/>
    <w:rsid w:val="0098267D"/>
    <w:pPr>
      <w:autoSpaceDE w:val="0"/>
      <w:autoSpaceDN w:val="0"/>
      <w:adjustRightInd w:val="0"/>
    </w:pPr>
    <w:rPr>
      <w:rFonts w:ascii="Tahoma" w:eastAsiaTheme="minorHAnsi" w:hAnsi="Tahoma" w:cs="Tahoma"/>
      <w:color w:val="000000"/>
      <w:sz w:val="24"/>
      <w:szCs w:val="24"/>
    </w:rPr>
  </w:style>
  <w:style w:type="paragraph" w:styleId="NormalWeb">
    <w:name w:val="Normal (Web)"/>
    <w:basedOn w:val="Normal"/>
    <w:uiPriority w:val="99"/>
    <w:unhideWhenUsed/>
    <w:rsid w:val="000C158F"/>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0C158F"/>
    <w:rPr>
      <w:i/>
      <w:iCs/>
    </w:rPr>
  </w:style>
  <w:style w:type="character" w:customStyle="1" w:styleId="Heading2Char">
    <w:name w:val="Heading 2 Char"/>
    <w:basedOn w:val="DefaultParagraphFont"/>
    <w:link w:val="Heading2"/>
    <w:rsid w:val="00C41279"/>
    <w:rPr>
      <w:b/>
      <w:sz w:val="24"/>
    </w:rPr>
  </w:style>
  <w:style w:type="paragraph" w:styleId="BodyTextIndent">
    <w:name w:val="Body Text Indent"/>
    <w:basedOn w:val="Normal"/>
    <w:link w:val="BodyTextIndentChar"/>
    <w:rsid w:val="00C41279"/>
    <w:pPr>
      <w:ind w:left="1440" w:hanging="1440"/>
    </w:pPr>
    <w:rPr>
      <w:rFonts w:ascii="Times New Roman" w:hAnsi="Times New Roman" w:cs="Times New Roman"/>
      <w:sz w:val="24"/>
    </w:rPr>
  </w:style>
  <w:style w:type="character" w:customStyle="1" w:styleId="BodyTextIndentChar">
    <w:name w:val="Body Text Indent Char"/>
    <w:basedOn w:val="DefaultParagraphFont"/>
    <w:link w:val="BodyTextIndent"/>
    <w:rsid w:val="00C41279"/>
    <w:rPr>
      <w:sz w:val="24"/>
    </w:rPr>
  </w:style>
  <w:style w:type="paragraph" w:styleId="BlockText">
    <w:name w:val="Block Text"/>
    <w:basedOn w:val="Normal"/>
    <w:rsid w:val="00C41279"/>
    <w:pPr>
      <w:ind w:left="720" w:right="720"/>
    </w:pPr>
    <w:rPr>
      <w:rFonts w:ascii="Times New Roman" w:hAnsi="Times New Roman" w:cs="Times New Roman"/>
      <w:b/>
      <w:sz w:val="24"/>
    </w:rPr>
  </w:style>
  <w:style w:type="character" w:styleId="Strong">
    <w:name w:val="Strong"/>
    <w:basedOn w:val="DefaultParagraphFont"/>
    <w:uiPriority w:val="22"/>
    <w:qFormat/>
    <w:rsid w:val="00F12DC2"/>
    <w:rPr>
      <w:b/>
      <w:bCs/>
    </w:rPr>
  </w:style>
  <w:style w:type="character" w:customStyle="1" w:styleId="style1">
    <w:name w:val="style1"/>
    <w:basedOn w:val="DefaultParagraphFont"/>
    <w:rsid w:val="00F12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851367">
      <w:bodyDiv w:val="1"/>
      <w:marLeft w:val="300"/>
      <w:marRight w:val="300"/>
      <w:marTop w:val="0"/>
      <w:marBottom w:val="300"/>
      <w:divBdr>
        <w:top w:val="none" w:sz="0" w:space="0" w:color="auto"/>
        <w:left w:val="none" w:sz="0" w:space="0" w:color="auto"/>
        <w:bottom w:val="none" w:sz="0" w:space="0" w:color="auto"/>
        <w:right w:val="none" w:sz="0" w:space="0" w:color="auto"/>
      </w:divBdr>
      <w:divsChild>
        <w:div w:id="637534833">
          <w:marLeft w:val="0"/>
          <w:marRight w:val="0"/>
          <w:marTop w:val="100"/>
          <w:marBottom w:val="100"/>
          <w:divBdr>
            <w:top w:val="single" w:sz="6" w:space="0" w:color="000000"/>
            <w:left w:val="single" w:sz="6" w:space="0" w:color="000000"/>
            <w:bottom w:val="single" w:sz="6" w:space="0" w:color="000000"/>
            <w:right w:val="single" w:sz="6" w:space="0" w:color="000000"/>
          </w:divBdr>
          <w:divsChild>
            <w:div w:id="1205561462">
              <w:marLeft w:val="0"/>
              <w:marRight w:val="0"/>
              <w:marTop w:val="0"/>
              <w:marBottom w:val="0"/>
              <w:divBdr>
                <w:top w:val="single" w:sz="2" w:space="11" w:color="000000"/>
                <w:left w:val="single" w:sz="6" w:space="19" w:color="000000"/>
                <w:bottom w:val="single" w:sz="2" w:space="0" w:color="000000"/>
                <w:right w:val="single" w:sz="2" w:space="19" w:color="000000"/>
              </w:divBdr>
            </w:div>
          </w:divsChild>
        </w:div>
      </w:divsChild>
    </w:div>
    <w:div w:id="134073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pplytexas.org" TargetMode="External"/><Relationship Id="rId20" Type="http://schemas.openxmlformats.org/officeDocument/2006/relationships/header" Target="head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www.applytexas.org/adappc/gen/c_start.WBX" TargetMode="External"/><Relationship Id="rId11" Type="http://schemas.openxmlformats.org/officeDocument/2006/relationships/hyperlink" Target="https://secure.touchnet.com/C20208_ustores/web/product_detail.jsp?PRODUCTID=213" TargetMode="External"/><Relationship Id="rId12" Type="http://schemas.openxmlformats.org/officeDocument/2006/relationships/hyperlink" Target="https://secure.touchnet.com/C20208_ustores/web/product_detail.jsp?PRODUCTID=212" TargetMode="External"/><Relationship Id="rId13" Type="http://schemas.openxmlformats.org/officeDocument/2006/relationships/hyperlink" Target="http://www.tamiu.edu/catalog/current/Texas%20A&amp;M%20International%20University" TargetMode="External"/><Relationship Id="rId14" Type="http://schemas.openxmlformats.org/officeDocument/2006/relationships/hyperlink" Target="http://www.tamiu.edu/gradschool/documents/2012LBVGeneralApplication_web.pdf" TargetMode="External"/><Relationship Id="rId15" Type="http://schemas.openxmlformats.org/officeDocument/2006/relationships/hyperlink" Target="http://www.tamiu.edu/gradschool/documents/FILLABLENon-LBVAssistantshipApplication.pdf" TargetMode="External"/><Relationship Id="rId16" Type="http://schemas.openxmlformats.org/officeDocument/2006/relationships/hyperlink" Target="http://www.tamiu.edu/catalog/current/acadreg-grad.shtml" TargetMode="External"/><Relationship Id="rId17" Type="http://schemas.openxmlformats.org/officeDocument/2006/relationships/hyperlink" Target="http://www.tamiu.edu/prospect/apply.shtml" TargetMode="External"/><Relationship Id="rId18" Type="http://schemas.openxmlformats.org/officeDocument/2006/relationships/hyperlink" Target="http://www.tamiu.edu/gradschool/" TargetMode="External"/><Relationship Id="rId19" Type="http://schemas.openxmlformats.org/officeDocument/2006/relationships/hyperlink" Target="mailto:jose.lozano@tamiu.ed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22A32-B790-2241-8483-7BB2B897C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1720</Words>
  <Characters>9808</Characters>
  <Application>Microsoft Macintosh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New Program Request Form for Bachelor’s and Master’s Degrees</vt:lpstr>
    </vt:vector>
  </TitlesOfParts>
  <Company>Texas Higher Education Coordinating Board</Company>
  <LinksUpToDate>false</LinksUpToDate>
  <CharactersWithSpaces>11505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Program Request Form for Bachelor’s and Master’s Degrees</dc:title>
  <dc:creator>Academic Affairs and Research</dc:creator>
  <cp:lastModifiedBy>Jose-Carlos Lozano</cp:lastModifiedBy>
  <cp:revision>2</cp:revision>
  <cp:lastPrinted>2014-10-08T21:06:00Z</cp:lastPrinted>
  <dcterms:created xsi:type="dcterms:W3CDTF">2014-11-18T22:39:00Z</dcterms:created>
  <dcterms:modified xsi:type="dcterms:W3CDTF">2014-11-18T22:39:00Z</dcterms:modified>
</cp:coreProperties>
</file>