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DC5E" w14:textId="3B01F26F" w:rsidR="00F16796" w:rsidRDefault="0001011E" w:rsidP="00F16796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4BE5E5F" wp14:editId="64C108AA">
            <wp:extent cx="1528987" cy="1253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Interna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6" t="9818" r="12113" b="18172"/>
                    <a:stretch/>
                  </pic:blipFill>
                  <pic:spPr bwMode="auto">
                    <a:xfrm>
                      <a:off x="0" y="0"/>
                      <a:ext cx="1530983" cy="125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FD65F" w14:textId="77777777" w:rsidR="00C86EA2" w:rsidRPr="00C86EA2" w:rsidRDefault="00C86EA2" w:rsidP="00C86EA2">
      <w:pPr>
        <w:jc w:val="center"/>
        <w:rPr>
          <w:b/>
          <w:sz w:val="30"/>
          <w:szCs w:val="30"/>
        </w:rPr>
      </w:pPr>
      <w:r w:rsidRPr="00C86EA2">
        <w:rPr>
          <w:b/>
          <w:sz w:val="30"/>
          <w:szCs w:val="30"/>
        </w:rPr>
        <w:t xml:space="preserve">Service-Learning Expo </w:t>
      </w:r>
      <w:r w:rsidR="00321A92">
        <w:rPr>
          <w:b/>
          <w:sz w:val="30"/>
          <w:szCs w:val="30"/>
        </w:rPr>
        <w:t>Video</w:t>
      </w:r>
      <w:r w:rsidRPr="00C86EA2">
        <w:rPr>
          <w:b/>
          <w:sz w:val="30"/>
          <w:szCs w:val="30"/>
        </w:rPr>
        <w:t xml:space="preserve"> Rubric</w:t>
      </w:r>
    </w:p>
    <w:p w14:paraId="6C5FB447" w14:textId="77777777" w:rsidR="00C86EA2" w:rsidRPr="00C86EA2" w:rsidRDefault="00C86EA2" w:rsidP="00C86EA2">
      <w:pPr>
        <w:jc w:val="center"/>
        <w:rPr>
          <w:sz w:val="4"/>
        </w:rPr>
      </w:pPr>
    </w:p>
    <w:p w14:paraId="2E9409B8" w14:textId="77777777" w:rsidR="00C86EA2" w:rsidRPr="002019F6" w:rsidRDefault="00C86EA2" w:rsidP="00C86EA2">
      <w:pPr>
        <w:rPr>
          <w:sz w:val="24"/>
        </w:rPr>
      </w:pPr>
      <w:r w:rsidRPr="002019F6">
        <w:rPr>
          <w:sz w:val="24"/>
        </w:rPr>
        <w:t>Student(s) Name_______________________________________________________________________</w:t>
      </w:r>
      <w:r w:rsidR="002019F6">
        <w:rPr>
          <w:sz w:val="24"/>
        </w:rPr>
        <w:t>_____________________</w:t>
      </w:r>
      <w:r w:rsidRPr="002019F6">
        <w:rPr>
          <w:sz w:val="24"/>
        </w:rPr>
        <w:t>_</w:t>
      </w:r>
    </w:p>
    <w:p w14:paraId="0045B07D" w14:textId="77777777" w:rsidR="00C86EA2" w:rsidRPr="002019F6" w:rsidRDefault="00C86EA2" w:rsidP="00C86EA2">
      <w:pPr>
        <w:rPr>
          <w:sz w:val="24"/>
        </w:rPr>
      </w:pPr>
      <w:r w:rsidRPr="002019F6">
        <w:rPr>
          <w:sz w:val="24"/>
        </w:rPr>
        <w:t>Student(s) Classification_________________________________________________________________________</w:t>
      </w:r>
      <w:r w:rsidR="002019F6">
        <w:rPr>
          <w:sz w:val="24"/>
        </w:rPr>
        <w:t>______________</w:t>
      </w:r>
    </w:p>
    <w:p w14:paraId="5C766076" w14:textId="445F6EA0" w:rsidR="0001011E" w:rsidRPr="0001011E" w:rsidRDefault="00C86EA2" w:rsidP="00227E3A">
      <w:pPr>
        <w:rPr>
          <w:sz w:val="24"/>
        </w:rPr>
      </w:pPr>
      <w:r w:rsidRPr="002019F6">
        <w:rPr>
          <w:sz w:val="24"/>
        </w:rPr>
        <w:t>Group Number_______________</w:t>
      </w:r>
      <w:proofErr w:type="gramStart"/>
      <w:r w:rsidRPr="002019F6">
        <w:rPr>
          <w:sz w:val="24"/>
        </w:rPr>
        <w:t xml:space="preserve">_                </w:t>
      </w:r>
      <w:r w:rsidR="002019F6">
        <w:rPr>
          <w:sz w:val="24"/>
        </w:rPr>
        <w:t xml:space="preserve">                                       </w:t>
      </w:r>
      <w:r w:rsidRPr="002019F6">
        <w:rPr>
          <w:sz w:val="24"/>
        </w:rPr>
        <w:t xml:space="preserve">                   Judge’s</w:t>
      </w:r>
      <w:proofErr w:type="gramEnd"/>
      <w:r w:rsidRPr="002019F6">
        <w:rPr>
          <w:sz w:val="24"/>
        </w:rPr>
        <w:t xml:space="preserve"> Name_________________________________</w:t>
      </w:r>
      <w:bookmarkStart w:id="0" w:name="_GoBack"/>
      <w:bookmarkEnd w:id="0"/>
    </w:p>
    <w:p w14:paraId="3CD27727" w14:textId="77777777" w:rsidR="00C42C3B" w:rsidRPr="0003620D" w:rsidRDefault="00C42C3B" w:rsidP="00C86EA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2970"/>
        <w:gridCol w:w="2880"/>
        <w:gridCol w:w="2970"/>
        <w:gridCol w:w="990"/>
      </w:tblGrid>
      <w:tr w:rsidR="002D6A33" w:rsidRPr="0003620D" w14:paraId="4423EAB4" w14:textId="77777777" w:rsidTr="0003620D">
        <w:trPr>
          <w:trHeight w:val="188"/>
        </w:trPr>
        <w:tc>
          <w:tcPr>
            <w:tcW w:w="1458" w:type="dxa"/>
          </w:tcPr>
          <w:p w14:paraId="7131DCDB" w14:textId="77777777" w:rsidR="002D6A33" w:rsidRPr="0003620D" w:rsidRDefault="0003620D">
            <w:pPr>
              <w:rPr>
                <w:rFonts w:ascii="Times New Roman" w:hAnsi="Times New Roman" w:cs="Times New Roman"/>
                <w:b/>
              </w:rPr>
            </w:pPr>
            <w:r w:rsidRPr="0003620D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700" w:type="dxa"/>
          </w:tcPr>
          <w:p w14:paraId="20F2C33C" w14:textId="77777777" w:rsidR="002D6A33" w:rsidRPr="0003620D" w:rsidRDefault="007C6576" w:rsidP="00036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2970" w:type="dxa"/>
          </w:tcPr>
          <w:p w14:paraId="1C388A13" w14:textId="77777777" w:rsidR="002D6A33" w:rsidRPr="0003620D" w:rsidRDefault="007C6576" w:rsidP="00036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2880" w:type="dxa"/>
          </w:tcPr>
          <w:p w14:paraId="4015B3FF" w14:textId="77777777" w:rsidR="002D6A33" w:rsidRPr="0003620D" w:rsidRDefault="007C6576" w:rsidP="00036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2970" w:type="dxa"/>
          </w:tcPr>
          <w:p w14:paraId="1BA72737" w14:textId="77777777" w:rsidR="002D6A33" w:rsidRPr="0003620D" w:rsidRDefault="007C6576" w:rsidP="00036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990" w:type="dxa"/>
          </w:tcPr>
          <w:p w14:paraId="769819D5" w14:textId="77777777" w:rsidR="002D6A33" w:rsidRPr="0003620D" w:rsidRDefault="002D6A33">
            <w:pPr>
              <w:rPr>
                <w:rFonts w:ascii="Times New Roman" w:hAnsi="Times New Roman" w:cs="Times New Roman"/>
                <w:b/>
              </w:rPr>
            </w:pPr>
            <w:r w:rsidRPr="0003620D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2D6A33" w:rsidRPr="00A84DD7" w14:paraId="03587156" w14:textId="77777777" w:rsidTr="002019F6">
        <w:trPr>
          <w:trHeight w:val="1565"/>
        </w:trPr>
        <w:tc>
          <w:tcPr>
            <w:tcW w:w="1458" w:type="dxa"/>
          </w:tcPr>
          <w:p w14:paraId="30EFCBA4" w14:textId="77777777" w:rsidR="002D6A33" w:rsidRPr="00625C86" w:rsidRDefault="002D6A33" w:rsidP="007C6576">
            <w:pPr>
              <w:rPr>
                <w:rFonts w:ascii="Times New Roman" w:hAnsi="Times New Roman" w:cs="Times New Roman"/>
                <w:b/>
              </w:rPr>
            </w:pPr>
            <w:r w:rsidRPr="00625C86">
              <w:rPr>
                <w:rFonts w:ascii="Times New Roman" w:hAnsi="Times New Roman" w:cs="Times New Roman"/>
                <w:b/>
              </w:rPr>
              <w:t xml:space="preserve">Introduction </w:t>
            </w:r>
          </w:p>
        </w:tc>
        <w:tc>
          <w:tcPr>
            <w:tcW w:w="2700" w:type="dxa"/>
          </w:tcPr>
          <w:p w14:paraId="7A641AA8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>Incomplete: Introduction is not included or does not make sense. The topics and purpose are not clear</w:t>
            </w:r>
            <w:r w:rsidR="00002E4E" w:rsidRPr="00625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</w:tcPr>
          <w:p w14:paraId="6D5F9531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 xml:space="preserve">General introduction of the topic and purpose. Little creativity and only somewhat engaging. </w:t>
            </w:r>
          </w:p>
        </w:tc>
        <w:tc>
          <w:tcPr>
            <w:tcW w:w="2880" w:type="dxa"/>
          </w:tcPr>
          <w:p w14:paraId="06EB63E1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>Introduces the t</w:t>
            </w:r>
            <w:r w:rsidR="002019F6">
              <w:rPr>
                <w:rFonts w:ascii="Times New Roman" w:hAnsi="Times New Roman" w:cs="Times New Roman"/>
              </w:rPr>
              <w:t xml:space="preserve">opic and purpose in an engaging </w:t>
            </w:r>
            <w:r w:rsidRPr="00625C86">
              <w:rPr>
                <w:rFonts w:ascii="Times New Roman" w:hAnsi="Times New Roman" w:cs="Times New Roman"/>
              </w:rPr>
              <w:t xml:space="preserve">manner. </w:t>
            </w:r>
          </w:p>
        </w:tc>
        <w:tc>
          <w:tcPr>
            <w:tcW w:w="2970" w:type="dxa"/>
          </w:tcPr>
          <w:p w14:paraId="0F635195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 xml:space="preserve">Unique and memorable </w:t>
            </w:r>
            <w:proofErr w:type="gramStart"/>
            <w:r w:rsidRPr="00625C86">
              <w:rPr>
                <w:rFonts w:ascii="Times New Roman" w:hAnsi="Times New Roman" w:cs="Times New Roman"/>
              </w:rPr>
              <w:t>introduction,</w:t>
            </w:r>
            <w:proofErr w:type="gramEnd"/>
            <w:r w:rsidRPr="00625C86">
              <w:rPr>
                <w:rFonts w:ascii="Times New Roman" w:hAnsi="Times New Roman" w:cs="Times New Roman"/>
              </w:rPr>
              <w:t xml:space="preserve"> engages the audience immediately and communicated the purpose of the piece. </w:t>
            </w:r>
          </w:p>
        </w:tc>
        <w:tc>
          <w:tcPr>
            <w:tcW w:w="990" w:type="dxa"/>
          </w:tcPr>
          <w:p w14:paraId="703D865C" w14:textId="77777777" w:rsidR="002D6A33" w:rsidRPr="00A84DD7" w:rsidRDefault="002D6A3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2D6A33" w:rsidRPr="00A84DD7" w14:paraId="35E0C920" w14:textId="77777777" w:rsidTr="002019F6">
        <w:trPr>
          <w:trHeight w:val="1700"/>
        </w:trPr>
        <w:tc>
          <w:tcPr>
            <w:tcW w:w="1458" w:type="dxa"/>
          </w:tcPr>
          <w:p w14:paraId="730091BB" w14:textId="77777777" w:rsidR="002D6A33" w:rsidRPr="00625C86" w:rsidRDefault="002D6A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C86">
              <w:rPr>
                <w:rFonts w:ascii="Times New Roman" w:hAnsi="Times New Roman" w:cs="Times New Roman"/>
                <w:b/>
                <w:color w:val="000000"/>
              </w:rPr>
              <w:t>Delivery</w:t>
            </w:r>
          </w:p>
        </w:tc>
        <w:tc>
          <w:tcPr>
            <w:tcW w:w="2700" w:type="dxa"/>
          </w:tcPr>
          <w:p w14:paraId="77E3BA8D" w14:textId="77777777" w:rsidR="002D6A33" w:rsidRPr="00625C86" w:rsidRDefault="002D6A33" w:rsidP="00746D1C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bCs/>
                <w:color w:val="000000"/>
              </w:rPr>
              <w:t xml:space="preserve">Delivery of narration interferes with ability to understand the piece. Words are unclear and pacing makes it difficult to follow the piece. </w:t>
            </w:r>
          </w:p>
        </w:tc>
        <w:tc>
          <w:tcPr>
            <w:tcW w:w="2970" w:type="dxa"/>
          </w:tcPr>
          <w:p w14:paraId="7678AABB" w14:textId="77777777" w:rsidR="002D6A33" w:rsidRPr="00625C86" w:rsidRDefault="002D6A33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bCs/>
                <w:color w:val="000000"/>
              </w:rPr>
              <w:t>Narration delivery sound better in some places, words are not always clear and/or pacing is uneven.</w:t>
            </w:r>
          </w:p>
        </w:tc>
        <w:tc>
          <w:tcPr>
            <w:tcW w:w="2880" w:type="dxa"/>
          </w:tcPr>
          <w:p w14:paraId="0E3ABD59" w14:textId="77777777" w:rsidR="002D6A33" w:rsidRPr="00625C86" w:rsidRDefault="002D6A33" w:rsidP="00A84DD7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bCs/>
                <w:color w:val="000000"/>
              </w:rPr>
              <w:t xml:space="preserve">Narration is delivered smoothly. Words are clear and pacing is appropriate. </w:t>
            </w:r>
          </w:p>
        </w:tc>
        <w:tc>
          <w:tcPr>
            <w:tcW w:w="2970" w:type="dxa"/>
          </w:tcPr>
          <w:p w14:paraId="7E7ECB15" w14:textId="77777777" w:rsidR="002D6A33" w:rsidRPr="00625C86" w:rsidRDefault="002D6A33" w:rsidP="00A84DD7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bCs/>
                <w:color w:val="000000"/>
              </w:rPr>
              <w:t xml:space="preserve">Narration is excellent. Words are clear and pacing is appropriate. </w:t>
            </w:r>
          </w:p>
        </w:tc>
        <w:tc>
          <w:tcPr>
            <w:tcW w:w="990" w:type="dxa"/>
          </w:tcPr>
          <w:p w14:paraId="6141D6F8" w14:textId="77777777" w:rsidR="002D6A33" w:rsidRPr="00A84DD7" w:rsidRDefault="002D6A3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2D6A33" w:rsidRPr="00A84DD7" w14:paraId="0599AFB5" w14:textId="77777777" w:rsidTr="002019F6">
        <w:trPr>
          <w:trHeight w:val="800"/>
        </w:trPr>
        <w:tc>
          <w:tcPr>
            <w:tcW w:w="1458" w:type="dxa"/>
          </w:tcPr>
          <w:p w14:paraId="0B90B316" w14:textId="77777777" w:rsidR="002D6A33" w:rsidRPr="00625C86" w:rsidRDefault="002D6A33" w:rsidP="007C6576">
            <w:pPr>
              <w:rPr>
                <w:rFonts w:ascii="Times New Roman" w:hAnsi="Times New Roman" w:cs="Times New Roman"/>
                <w:b/>
              </w:rPr>
            </w:pPr>
            <w:r w:rsidRPr="00625C86">
              <w:rPr>
                <w:rFonts w:ascii="Times New Roman" w:hAnsi="Times New Roman" w:cs="Times New Roman"/>
                <w:b/>
                <w:color w:val="000000"/>
              </w:rPr>
              <w:t>Audio</w:t>
            </w:r>
          </w:p>
        </w:tc>
        <w:tc>
          <w:tcPr>
            <w:tcW w:w="2700" w:type="dxa"/>
          </w:tcPr>
          <w:p w14:paraId="4932FA08" w14:textId="77777777" w:rsidR="002D6A33" w:rsidRPr="00625C86" w:rsidRDefault="002D6A33" w:rsidP="00227E3A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Volume changes are highly distracting. </w:t>
            </w:r>
          </w:p>
        </w:tc>
        <w:tc>
          <w:tcPr>
            <w:tcW w:w="2970" w:type="dxa"/>
          </w:tcPr>
          <w:p w14:paraId="43AED0BC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Volume is occasionally inconsistent. </w:t>
            </w:r>
          </w:p>
        </w:tc>
        <w:tc>
          <w:tcPr>
            <w:tcW w:w="2880" w:type="dxa"/>
          </w:tcPr>
          <w:p w14:paraId="248A8F3F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Volume is acceptable. </w:t>
            </w:r>
          </w:p>
        </w:tc>
        <w:tc>
          <w:tcPr>
            <w:tcW w:w="2970" w:type="dxa"/>
          </w:tcPr>
          <w:p w14:paraId="72A61A48" w14:textId="77777777" w:rsidR="002D6A33" w:rsidRPr="00625C86" w:rsidRDefault="002D6A33" w:rsidP="00C86EA2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Audio volume complements the presentation. </w:t>
            </w:r>
          </w:p>
        </w:tc>
        <w:tc>
          <w:tcPr>
            <w:tcW w:w="990" w:type="dxa"/>
          </w:tcPr>
          <w:p w14:paraId="694B3769" w14:textId="77777777" w:rsidR="002D6A33" w:rsidRPr="00A84DD7" w:rsidRDefault="002D6A3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2D6A33" w:rsidRPr="00A84DD7" w14:paraId="3EBDDEED" w14:textId="77777777" w:rsidTr="00227E3A">
        <w:tc>
          <w:tcPr>
            <w:tcW w:w="1458" w:type="dxa"/>
          </w:tcPr>
          <w:p w14:paraId="73F67031" w14:textId="77777777" w:rsidR="002D6A33" w:rsidRPr="00625C86" w:rsidRDefault="002D6A33" w:rsidP="007C6576">
            <w:pPr>
              <w:rPr>
                <w:rFonts w:ascii="Times New Roman" w:hAnsi="Times New Roman" w:cs="Times New Roman"/>
                <w:b/>
              </w:rPr>
            </w:pPr>
            <w:r w:rsidRPr="00625C86">
              <w:rPr>
                <w:rFonts w:ascii="Times New Roman" w:hAnsi="Times New Roman" w:cs="Times New Roman"/>
                <w:b/>
              </w:rPr>
              <w:t>Shots</w:t>
            </w:r>
          </w:p>
          <w:p w14:paraId="503B05E8" w14:textId="77777777" w:rsidR="002D6A33" w:rsidRPr="00625C86" w:rsidRDefault="002D6A33" w:rsidP="007C65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035E63BC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>Many shots are out of focus and need additional cropping.</w:t>
            </w:r>
            <w:r w:rsidR="00002E4E" w:rsidRPr="00625C86">
              <w:rPr>
                <w:rFonts w:ascii="Times New Roman" w:hAnsi="Times New Roman" w:cs="Times New Roman"/>
              </w:rPr>
              <w:t xml:space="preserve"> Shaky and unsteady camera work is distracting.</w:t>
            </w:r>
            <w:r w:rsidRPr="00625C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14:paraId="5724DD97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 xml:space="preserve">Most shots are in focus, but pictures need additional cropping. Some camera work is shaky or unsteady. </w:t>
            </w:r>
          </w:p>
        </w:tc>
        <w:tc>
          <w:tcPr>
            <w:tcW w:w="2880" w:type="dxa"/>
          </w:tcPr>
          <w:p w14:paraId="3C55CFD5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 xml:space="preserve">Most shots are in focus. Most camera work is smooth and steady. </w:t>
            </w:r>
          </w:p>
        </w:tc>
        <w:tc>
          <w:tcPr>
            <w:tcW w:w="2970" w:type="dxa"/>
          </w:tcPr>
          <w:p w14:paraId="43130063" w14:textId="77777777" w:rsidR="002D6A33" w:rsidRPr="00625C86" w:rsidRDefault="002D6A33" w:rsidP="007C6576">
            <w:pPr>
              <w:rPr>
                <w:rFonts w:ascii="Times New Roman" w:hAnsi="Times New Roman" w:cs="Times New Roman"/>
              </w:rPr>
            </w:pPr>
            <w:r w:rsidRPr="00625C86">
              <w:rPr>
                <w:rFonts w:ascii="Times New Roman" w:hAnsi="Times New Roman" w:cs="Times New Roman"/>
              </w:rPr>
              <w:t>All shots are in focus. The camera work is smooth and steady.</w:t>
            </w:r>
          </w:p>
        </w:tc>
        <w:tc>
          <w:tcPr>
            <w:tcW w:w="990" w:type="dxa"/>
          </w:tcPr>
          <w:p w14:paraId="4B029FEB" w14:textId="77777777" w:rsidR="002D6A33" w:rsidRPr="00A84DD7" w:rsidRDefault="002D6A3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086129" w:rsidRPr="00A84DD7" w14:paraId="5889FC15" w14:textId="77777777" w:rsidTr="00086129">
        <w:trPr>
          <w:trHeight w:val="341"/>
        </w:trPr>
        <w:tc>
          <w:tcPr>
            <w:tcW w:w="1458" w:type="dxa"/>
          </w:tcPr>
          <w:p w14:paraId="6381070B" w14:textId="66100629" w:rsidR="00086129" w:rsidRPr="00086129" w:rsidRDefault="0008612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Category</w:t>
            </w:r>
            <w:r w:rsidRPr="0008612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14:paraId="67F813AD" w14:textId="36DACFE3" w:rsidR="00086129" w:rsidRPr="00086129" w:rsidRDefault="00086129" w:rsidP="00086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6129">
              <w:rPr>
                <w:rFonts w:ascii="Times New Roman" w:hAnsi="Times New Roman" w:cs="Times New Roman"/>
                <w:b/>
                <w:color w:val="000000"/>
              </w:rPr>
              <w:t>0-2</w:t>
            </w:r>
          </w:p>
        </w:tc>
        <w:tc>
          <w:tcPr>
            <w:tcW w:w="2970" w:type="dxa"/>
          </w:tcPr>
          <w:p w14:paraId="3317B628" w14:textId="03661128" w:rsidR="00086129" w:rsidRPr="00086129" w:rsidRDefault="00086129" w:rsidP="00086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6129">
              <w:rPr>
                <w:rFonts w:ascii="Times New Roman" w:hAnsi="Times New Roman" w:cs="Times New Roman"/>
                <w:b/>
                <w:color w:val="000000"/>
              </w:rPr>
              <w:t>3-5</w:t>
            </w:r>
          </w:p>
        </w:tc>
        <w:tc>
          <w:tcPr>
            <w:tcW w:w="2880" w:type="dxa"/>
          </w:tcPr>
          <w:p w14:paraId="2FB3DBFF" w14:textId="7DACEF43" w:rsidR="00086129" w:rsidRPr="00086129" w:rsidRDefault="00086129" w:rsidP="00086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6129">
              <w:rPr>
                <w:rFonts w:ascii="Times New Roman" w:hAnsi="Times New Roman" w:cs="Times New Roman"/>
                <w:b/>
                <w:color w:val="000000"/>
              </w:rPr>
              <w:t>6-8</w:t>
            </w:r>
          </w:p>
        </w:tc>
        <w:tc>
          <w:tcPr>
            <w:tcW w:w="2970" w:type="dxa"/>
          </w:tcPr>
          <w:p w14:paraId="220B99B5" w14:textId="6E63E555" w:rsidR="00086129" w:rsidRPr="00086129" w:rsidRDefault="00086129" w:rsidP="00086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6129">
              <w:rPr>
                <w:rFonts w:ascii="Times New Roman" w:hAnsi="Times New Roman" w:cs="Times New Roman"/>
                <w:b/>
                <w:color w:val="000000"/>
              </w:rPr>
              <w:t>9-10</w:t>
            </w:r>
          </w:p>
        </w:tc>
        <w:tc>
          <w:tcPr>
            <w:tcW w:w="990" w:type="dxa"/>
          </w:tcPr>
          <w:p w14:paraId="321486F4" w14:textId="0961E1CC" w:rsidR="00086129" w:rsidRPr="00086129" w:rsidRDefault="0008612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86129">
              <w:rPr>
                <w:rFonts w:ascii="Times New Roman" w:hAnsi="Times New Roman" w:cs="Times New Roman"/>
                <w:b/>
                <w:color w:val="000000"/>
              </w:rPr>
              <w:t>Score</w:t>
            </w:r>
          </w:p>
        </w:tc>
      </w:tr>
      <w:tr w:rsidR="002D6A33" w:rsidRPr="00A84DD7" w14:paraId="7B252779" w14:textId="77777777" w:rsidTr="002019F6">
        <w:trPr>
          <w:trHeight w:val="1061"/>
        </w:trPr>
        <w:tc>
          <w:tcPr>
            <w:tcW w:w="1458" w:type="dxa"/>
          </w:tcPr>
          <w:p w14:paraId="151DFACC" w14:textId="77777777" w:rsidR="002D6A33" w:rsidRPr="00625C86" w:rsidRDefault="002D6A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C86">
              <w:rPr>
                <w:rFonts w:ascii="Times New Roman" w:hAnsi="Times New Roman" w:cs="Times New Roman"/>
                <w:b/>
                <w:color w:val="000000"/>
              </w:rPr>
              <w:t xml:space="preserve">Technical production </w:t>
            </w:r>
          </w:p>
          <w:p w14:paraId="3A2B2FA3" w14:textId="77777777" w:rsidR="002D6A33" w:rsidRPr="00625C86" w:rsidRDefault="002D6A33" w:rsidP="00746D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25CF5DA7" w14:textId="77777777" w:rsidR="002D6A33" w:rsidRPr="00625C86" w:rsidRDefault="002D6A33" w:rsidP="00746D1C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Much of the piece has distracting background. Transitions are jumpy </w:t>
            </w:r>
          </w:p>
        </w:tc>
        <w:tc>
          <w:tcPr>
            <w:tcW w:w="2970" w:type="dxa"/>
          </w:tcPr>
          <w:p w14:paraId="1F48968D" w14:textId="77777777" w:rsidR="002D6A33" w:rsidRPr="00625C86" w:rsidRDefault="002D6A33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There is distracting dead space and/or ambient noise. </w:t>
            </w:r>
            <w:r w:rsidR="00227E3A" w:rsidRPr="00625C86">
              <w:rPr>
                <w:rFonts w:ascii="Times New Roman" w:hAnsi="Times New Roman" w:cs="Times New Roman"/>
                <w:color w:val="000000"/>
              </w:rPr>
              <w:t>Transitions are</w:t>
            </w:r>
            <w:r w:rsidRPr="00625C86">
              <w:rPr>
                <w:rFonts w:ascii="Times New Roman" w:hAnsi="Times New Roman" w:cs="Times New Roman"/>
                <w:color w:val="000000"/>
              </w:rPr>
              <w:t xml:space="preserve"> uneven. </w:t>
            </w:r>
          </w:p>
        </w:tc>
        <w:tc>
          <w:tcPr>
            <w:tcW w:w="2880" w:type="dxa"/>
          </w:tcPr>
          <w:p w14:paraId="3EC4729E" w14:textId="77777777" w:rsidR="002D6A33" w:rsidRPr="00625C86" w:rsidRDefault="002D6A33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Transitions are smooth, but dead space is occasionally seen/heard. </w:t>
            </w:r>
          </w:p>
        </w:tc>
        <w:tc>
          <w:tcPr>
            <w:tcW w:w="2970" w:type="dxa"/>
          </w:tcPr>
          <w:p w14:paraId="116DF79C" w14:textId="77777777" w:rsidR="002D6A33" w:rsidRPr="00625C86" w:rsidRDefault="00227E3A" w:rsidP="00746D1C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Smooth transitions throughout the piece. No dead space. </w:t>
            </w:r>
          </w:p>
        </w:tc>
        <w:tc>
          <w:tcPr>
            <w:tcW w:w="990" w:type="dxa"/>
          </w:tcPr>
          <w:p w14:paraId="42C0D7D7" w14:textId="77777777" w:rsidR="002D6A33" w:rsidRPr="00A84DD7" w:rsidRDefault="002D6A3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227E3A" w:rsidRPr="00A84DD7" w14:paraId="08CF3E86" w14:textId="77777777" w:rsidTr="00227E3A">
        <w:tc>
          <w:tcPr>
            <w:tcW w:w="1458" w:type="dxa"/>
          </w:tcPr>
          <w:p w14:paraId="5B683B06" w14:textId="77777777" w:rsidR="00227E3A" w:rsidRPr="00625C86" w:rsidRDefault="00227E3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5C86">
              <w:rPr>
                <w:rFonts w:ascii="Times New Roman" w:hAnsi="Times New Roman" w:cs="Times New Roman"/>
                <w:b/>
                <w:color w:val="000000"/>
              </w:rPr>
              <w:t>Accurately presents the integration of service and learning</w:t>
            </w:r>
          </w:p>
        </w:tc>
        <w:tc>
          <w:tcPr>
            <w:tcW w:w="2700" w:type="dxa"/>
          </w:tcPr>
          <w:p w14:paraId="48AD4EF0" w14:textId="77777777" w:rsidR="00227E3A" w:rsidRPr="00625C86" w:rsidRDefault="00227E3A" w:rsidP="00746D1C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Provides no clear connection between the experience and the learning. </w:t>
            </w:r>
          </w:p>
        </w:tc>
        <w:tc>
          <w:tcPr>
            <w:tcW w:w="2970" w:type="dxa"/>
          </w:tcPr>
          <w:p w14:paraId="3BBA2D65" w14:textId="77777777" w:rsidR="00227E3A" w:rsidRPr="00625C86" w:rsidRDefault="00227E3A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Provides minimal and/or unclear connection between the experience and the learning. </w:t>
            </w:r>
          </w:p>
        </w:tc>
        <w:tc>
          <w:tcPr>
            <w:tcW w:w="2880" w:type="dxa"/>
          </w:tcPr>
          <w:p w14:paraId="706C5E38" w14:textId="77777777" w:rsidR="00227E3A" w:rsidRPr="00625C86" w:rsidRDefault="00227E3A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Provides adequate and reasonably clear connection between the experience and the learning. </w:t>
            </w:r>
          </w:p>
        </w:tc>
        <w:tc>
          <w:tcPr>
            <w:tcW w:w="2970" w:type="dxa"/>
          </w:tcPr>
          <w:p w14:paraId="08678514" w14:textId="77777777" w:rsidR="00227E3A" w:rsidRPr="00625C86" w:rsidRDefault="00227E3A" w:rsidP="00746D1C">
            <w:pPr>
              <w:rPr>
                <w:rFonts w:ascii="Times New Roman" w:hAnsi="Times New Roman" w:cs="Times New Roman"/>
                <w:color w:val="000000"/>
              </w:rPr>
            </w:pPr>
            <w:r w:rsidRPr="00625C86">
              <w:rPr>
                <w:rFonts w:ascii="Times New Roman" w:hAnsi="Times New Roman" w:cs="Times New Roman"/>
                <w:color w:val="000000"/>
              </w:rPr>
              <w:t xml:space="preserve">Provides through and very clear connection between the experience and the learning. </w:t>
            </w:r>
          </w:p>
        </w:tc>
        <w:tc>
          <w:tcPr>
            <w:tcW w:w="990" w:type="dxa"/>
          </w:tcPr>
          <w:p w14:paraId="06691820" w14:textId="77777777" w:rsidR="00227E3A" w:rsidRPr="00A84DD7" w:rsidRDefault="00227E3A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227E3A" w:rsidRPr="00A84DD7" w14:paraId="4E36A32E" w14:textId="77777777" w:rsidTr="00227E3A">
        <w:tc>
          <w:tcPr>
            <w:tcW w:w="12978" w:type="dxa"/>
            <w:gridSpan w:val="5"/>
          </w:tcPr>
          <w:p w14:paraId="119E4551" w14:textId="77777777" w:rsidR="00227E3A" w:rsidRPr="00625C86" w:rsidRDefault="00227E3A" w:rsidP="007C657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25C86">
              <w:rPr>
                <w:rFonts w:ascii="Times New Roman" w:hAnsi="Times New Roman" w:cs="Times New Roman"/>
                <w:b/>
                <w:color w:val="000000"/>
              </w:rPr>
              <w:t>Total Score</w:t>
            </w:r>
          </w:p>
        </w:tc>
        <w:tc>
          <w:tcPr>
            <w:tcW w:w="990" w:type="dxa"/>
          </w:tcPr>
          <w:p w14:paraId="7FD5F576" w14:textId="77777777" w:rsidR="00227E3A" w:rsidRPr="00A84DD7" w:rsidRDefault="00227E3A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</w:tbl>
    <w:p w14:paraId="211F0A88" w14:textId="77777777" w:rsidR="00746D1C" w:rsidRPr="00A84DD7" w:rsidRDefault="00746D1C"/>
    <w:p w14:paraId="3EE3CFAF" w14:textId="77777777" w:rsidR="00746D1C" w:rsidRDefault="00746D1C"/>
    <w:p w14:paraId="44A342F7" w14:textId="77777777" w:rsidR="00BA5A99" w:rsidRDefault="00BA5A99"/>
    <w:p w14:paraId="464CE821" w14:textId="77777777" w:rsidR="00BA5A99" w:rsidRDefault="00BA5A99">
      <w:r>
        <w:t xml:space="preserve">Comments: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</w:t>
      </w:r>
    </w:p>
    <w:p w14:paraId="0F721122" w14:textId="77777777" w:rsidR="00BA5A99" w:rsidRDefault="00BA5A99">
      <w:r>
        <w:t>_____________________________________________________________________________________________________________________</w:t>
      </w:r>
    </w:p>
    <w:p w14:paraId="26080258" w14:textId="77777777" w:rsidR="00BA5A99" w:rsidRDefault="00BA5A99">
      <w:r>
        <w:t>_____________________________________________________________________________________________________________________</w:t>
      </w:r>
    </w:p>
    <w:p w14:paraId="1C4EBE44" w14:textId="77777777" w:rsidR="00BA5A99" w:rsidRDefault="00BA5A99">
      <w:r>
        <w:t>_____________________________________________________________________________________________________________________</w:t>
      </w:r>
    </w:p>
    <w:p w14:paraId="13E5F772" w14:textId="77777777" w:rsidR="00BA5A99" w:rsidRPr="00A84DD7" w:rsidRDefault="00BA5A99">
      <w:r>
        <w:t>_____________________________________________________________________________________________________________________</w:t>
      </w:r>
    </w:p>
    <w:sectPr w:rsidR="00BA5A99" w:rsidRPr="00A84DD7" w:rsidSect="00F16796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1C"/>
    <w:rsid w:val="00002E4E"/>
    <w:rsid w:val="0001011E"/>
    <w:rsid w:val="000260FD"/>
    <w:rsid w:val="0003620D"/>
    <w:rsid w:val="00086129"/>
    <w:rsid w:val="0017124E"/>
    <w:rsid w:val="002019F6"/>
    <w:rsid w:val="00227E3A"/>
    <w:rsid w:val="002D6A33"/>
    <w:rsid w:val="00321A92"/>
    <w:rsid w:val="005C1881"/>
    <w:rsid w:val="00625C86"/>
    <w:rsid w:val="00746D1C"/>
    <w:rsid w:val="0079010A"/>
    <w:rsid w:val="007C6576"/>
    <w:rsid w:val="009A06B9"/>
    <w:rsid w:val="00A84DD7"/>
    <w:rsid w:val="00BA5A99"/>
    <w:rsid w:val="00C42C3B"/>
    <w:rsid w:val="00C86EA2"/>
    <w:rsid w:val="00D4020E"/>
    <w:rsid w:val="00E44717"/>
    <w:rsid w:val="00F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BA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Cihtlalli G</dc:creator>
  <cp:lastModifiedBy>Cihtlall</cp:lastModifiedBy>
  <cp:revision>3</cp:revision>
  <cp:lastPrinted>2015-04-01T16:02:00Z</cp:lastPrinted>
  <dcterms:created xsi:type="dcterms:W3CDTF">2015-10-29T16:27:00Z</dcterms:created>
  <dcterms:modified xsi:type="dcterms:W3CDTF">2015-10-29T16:28:00Z</dcterms:modified>
</cp:coreProperties>
</file>