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68" w:rsidRDefault="008E7268" w:rsidP="008E7268">
      <w:pPr>
        <w:pStyle w:val="xmsonormal"/>
      </w:pPr>
      <w:r>
        <w:rPr>
          <w:b/>
          <w:bCs/>
          <w:sz w:val="28"/>
          <w:szCs w:val="28"/>
        </w:rPr>
        <w:t>10/2/17</w:t>
      </w:r>
    </w:p>
    <w:p w:rsidR="008E7268" w:rsidRDefault="008E7268" w:rsidP="008E7268">
      <w:pPr>
        <w:pStyle w:val="xmsonormal"/>
      </w:pPr>
      <w:r>
        <w:rPr>
          <w:b/>
          <w:bCs/>
          <w:sz w:val="28"/>
          <w:szCs w:val="28"/>
        </w:rPr>
        <w:t>TAMIU Executive Council</w:t>
      </w:r>
    </w:p>
    <w:p w:rsidR="008E7268" w:rsidRDefault="008E7268" w:rsidP="008E7268">
      <w:pPr>
        <w:pStyle w:val="xmsonormal"/>
      </w:pPr>
      <w:r>
        <w:rPr>
          <w:b/>
          <w:bCs/>
          <w:sz w:val="28"/>
          <w:szCs w:val="28"/>
        </w:rPr>
        <w:t> </w:t>
      </w:r>
    </w:p>
    <w:p w:rsidR="008E7268" w:rsidRDefault="008E7268" w:rsidP="008E7268">
      <w:pPr>
        <w:pStyle w:val="xmsonormal"/>
      </w:pPr>
      <w:r>
        <w:rPr>
          <w:b/>
          <w:bCs/>
          <w:sz w:val="28"/>
          <w:szCs w:val="28"/>
        </w:rPr>
        <w:t>Pablo Arenaz</w:t>
      </w:r>
    </w:p>
    <w:p w:rsidR="008E7268" w:rsidRDefault="008E7268" w:rsidP="008E7268">
      <w:pPr>
        <w:rPr>
          <w:rFonts w:eastAsia="Times New Roman"/>
        </w:rPr>
      </w:pPr>
      <w:r>
        <w:rPr>
          <w:rFonts w:eastAsia="Times New Roman"/>
          <w:sz w:val="28"/>
          <w:szCs w:val="28"/>
        </w:rPr>
        <w:t xml:space="preserve">Dr. Arenaz welcomed our new student regent (Stephen </w:t>
      </w:r>
      <w:proofErr w:type="spellStart"/>
      <w:r>
        <w:rPr>
          <w:rFonts w:eastAsia="Times New Roman"/>
          <w:sz w:val="28"/>
          <w:szCs w:val="28"/>
        </w:rPr>
        <w:t>Shuchart</w:t>
      </w:r>
      <w:proofErr w:type="spellEnd"/>
      <w:r>
        <w:rPr>
          <w:rFonts w:eastAsia="Times New Roman"/>
          <w:sz w:val="28"/>
          <w:szCs w:val="28"/>
        </w:rPr>
        <w:t xml:space="preserve">) from the Texas </w:t>
      </w:r>
      <w:proofErr w:type="gramStart"/>
      <w:r>
        <w:rPr>
          <w:rFonts w:eastAsia="Times New Roman"/>
          <w:sz w:val="28"/>
          <w:szCs w:val="28"/>
        </w:rPr>
        <w:t>A&amp;M</w:t>
      </w:r>
      <w:proofErr w:type="gramEnd"/>
      <w:r>
        <w:rPr>
          <w:rFonts w:eastAsia="Times New Roman"/>
          <w:sz w:val="28"/>
          <w:szCs w:val="28"/>
        </w:rPr>
        <w:t xml:space="preserve"> system.</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 xml:space="preserve">Dr. Arenaz </w:t>
      </w:r>
      <w:proofErr w:type="gramStart"/>
      <w:r>
        <w:rPr>
          <w:rFonts w:eastAsia="Times New Roman"/>
          <w:sz w:val="28"/>
          <w:szCs w:val="28"/>
        </w:rPr>
        <w:t>mentioned</w:t>
      </w:r>
      <w:proofErr w:type="gramEnd"/>
      <w:r>
        <w:rPr>
          <w:rFonts w:eastAsia="Times New Roman"/>
          <w:sz w:val="28"/>
          <w:szCs w:val="28"/>
        </w:rPr>
        <w:t xml:space="preserve"> </w:t>
      </w:r>
      <w:proofErr w:type="gramStart"/>
      <w:r>
        <w:rPr>
          <w:rFonts w:eastAsia="Times New Roman"/>
          <w:sz w:val="28"/>
          <w:szCs w:val="28"/>
        </w:rPr>
        <w:t>that we need</w:t>
      </w:r>
      <w:proofErr w:type="gramEnd"/>
      <w:r>
        <w:rPr>
          <w:rFonts w:eastAsia="Times New Roman"/>
          <w:sz w:val="28"/>
          <w:szCs w:val="28"/>
        </w:rPr>
        <w:t xml:space="preserve"> to develop a unified calendar to avoid scheduling conflicts. Steve Harman mentioned that the university uses a calendar system powered by </w:t>
      </w:r>
      <w:proofErr w:type="spellStart"/>
      <w:r>
        <w:rPr>
          <w:rFonts w:eastAsia="Times New Roman"/>
          <w:sz w:val="28"/>
          <w:szCs w:val="28"/>
        </w:rPr>
        <w:t>Trumba</w:t>
      </w:r>
      <w:proofErr w:type="spellEnd"/>
      <w:r>
        <w:rPr>
          <w:rFonts w:eastAsia="Times New Roman"/>
          <w:sz w:val="28"/>
          <w:szCs w:val="28"/>
        </w:rPr>
        <w:t xml:space="preserve">. If this </w:t>
      </w:r>
      <w:proofErr w:type="gramStart"/>
      <w:r>
        <w:rPr>
          <w:rFonts w:eastAsia="Times New Roman"/>
          <w:sz w:val="28"/>
          <w:szCs w:val="28"/>
        </w:rPr>
        <w:t>could be fully adopted</w:t>
      </w:r>
      <w:proofErr w:type="gramEnd"/>
      <w:r>
        <w:rPr>
          <w:rFonts w:eastAsia="Times New Roman"/>
          <w:sz w:val="28"/>
          <w:szCs w:val="28"/>
        </w:rPr>
        <w:t xml:space="preserve"> then future scheduling headaches might be avoided.</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Our university president attended a start group within the South Texas Alliance for Regional Trade that involves as major players, San Antonio, Corpus Christi, and Laredo. The goal of this group is to improve the economic viability of the region.</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 xml:space="preserve">Soon two task forces </w:t>
      </w:r>
      <w:proofErr w:type="gramStart"/>
      <w:r>
        <w:rPr>
          <w:rFonts w:eastAsia="Times New Roman"/>
          <w:sz w:val="28"/>
          <w:szCs w:val="28"/>
        </w:rPr>
        <w:t>will be established</w:t>
      </w:r>
      <w:proofErr w:type="gramEnd"/>
      <w:r>
        <w:rPr>
          <w:rFonts w:eastAsia="Times New Roman"/>
          <w:sz w:val="28"/>
          <w:szCs w:val="28"/>
        </w:rPr>
        <w:t xml:space="preserve"> that include infusing computer coding across the curriculum and entrepreneurship.</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November 16 will mark the date for the topping off ceremony for the new building.</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 xml:space="preserve">At the suggestion of Lauren Jones, Title IX training through </w:t>
      </w:r>
      <w:proofErr w:type="spellStart"/>
      <w:r>
        <w:rPr>
          <w:rFonts w:eastAsia="Times New Roman"/>
          <w:sz w:val="28"/>
          <w:szCs w:val="28"/>
        </w:rPr>
        <w:t>TrainTraq</w:t>
      </w:r>
      <w:proofErr w:type="spellEnd"/>
      <w:r>
        <w:rPr>
          <w:rFonts w:eastAsia="Times New Roman"/>
          <w:sz w:val="28"/>
          <w:szCs w:val="28"/>
        </w:rPr>
        <w:t xml:space="preserve"> will be </w:t>
      </w:r>
      <w:proofErr w:type="gramStart"/>
      <w:r>
        <w:rPr>
          <w:rFonts w:eastAsia="Times New Roman"/>
          <w:sz w:val="28"/>
          <w:szCs w:val="28"/>
        </w:rPr>
        <w:t>required</w:t>
      </w:r>
      <w:proofErr w:type="gramEnd"/>
      <w:r>
        <w:rPr>
          <w:rFonts w:eastAsia="Times New Roman"/>
          <w:sz w:val="28"/>
          <w:szCs w:val="28"/>
        </w:rPr>
        <w:t xml:space="preserve"> for students. </w:t>
      </w:r>
    </w:p>
    <w:p w:rsidR="008E7268" w:rsidRDefault="008E7268" w:rsidP="008E7268">
      <w:pPr>
        <w:rPr>
          <w:rFonts w:eastAsia="Times New Roman"/>
        </w:rPr>
      </w:pPr>
      <w:r>
        <w:rPr>
          <w:rFonts w:eastAsia="Times New Roman"/>
        </w:rPr>
        <w:t> </w:t>
      </w:r>
    </w:p>
    <w:p w:rsidR="008E7268" w:rsidRDefault="008E7268" w:rsidP="008E7268">
      <w:pPr>
        <w:pStyle w:val="xmsonormal"/>
      </w:pPr>
      <w:r>
        <w:rPr>
          <w:b/>
          <w:bCs/>
          <w:sz w:val="28"/>
          <w:szCs w:val="28"/>
        </w:rPr>
        <w:t>Steve Harmon and Ana Vargas</w:t>
      </w:r>
    </w:p>
    <w:p w:rsidR="008E7268" w:rsidRDefault="008E7268" w:rsidP="008E7268">
      <w:pPr>
        <w:rPr>
          <w:rFonts w:eastAsia="Times New Roman"/>
        </w:rPr>
      </w:pPr>
      <w:r>
        <w:rPr>
          <w:rFonts w:eastAsia="Times New Roman"/>
          <w:sz w:val="28"/>
          <w:szCs w:val="28"/>
        </w:rPr>
        <w:t xml:space="preserve">Gave a brief presentation on the new version of U-connect. This version </w:t>
      </w:r>
      <w:proofErr w:type="gramStart"/>
      <w:r>
        <w:rPr>
          <w:rFonts w:eastAsia="Times New Roman"/>
          <w:sz w:val="28"/>
          <w:szCs w:val="28"/>
        </w:rPr>
        <w:t>is more streamlined and designed to be responsive especially for mobile devices</w:t>
      </w:r>
      <w:proofErr w:type="gramEnd"/>
      <w:r>
        <w:rPr>
          <w:rFonts w:eastAsia="Times New Roman"/>
          <w:sz w:val="28"/>
          <w:szCs w:val="28"/>
        </w:rPr>
        <w:t>.</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 xml:space="preserve">This interface </w:t>
      </w:r>
      <w:proofErr w:type="gramStart"/>
      <w:r>
        <w:rPr>
          <w:rFonts w:eastAsia="Times New Roman"/>
          <w:sz w:val="28"/>
          <w:szCs w:val="28"/>
        </w:rPr>
        <w:t>will be configured</w:t>
      </w:r>
      <w:proofErr w:type="gramEnd"/>
      <w:r>
        <w:rPr>
          <w:rFonts w:eastAsia="Times New Roman"/>
          <w:sz w:val="28"/>
          <w:szCs w:val="28"/>
        </w:rPr>
        <w:t xml:space="preserve"> for different users (Staff, Faculty, Students).</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 xml:space="preserve">The new U-connect has some </w:t>
      </w:r>
      <w:proofErr w:type="gramStart"/>
      <w:r>
        <w:rPr>
          <w:rFonts w:eastAsia="Times New Roman"/>
          <w:sz w:val="28"/>
          <w:szCs w:val="28"/>
        </w:rPr>
        <w:t>virtues</w:t>
      </w:r>
      <w:proofErr w:type="gramEnd"/>
      <w:r>
        <w:rPr>
          <w:rFonts w:eastAsia="Times New Roman"/>
          <w:sz w:val="28"/>
          <w:szCs w:val="28"/>
        </w:rPr>
        <w:t xml:space="preserve"> as it will centralize commonly used forms and policies. Additionally, teaching and course management functions </w:t>
      </w:r>
      <w:proofErr w:type="gramStart"/>
      <w:r>
        <w:rPr>
          <w:rFonts w:eastAsia="Times New Roman"/>
          <w:sz w:val="28"/>
          <w:szCs w:val="28"/>
        </w:rPr>
        <w:t>will be centralized</w:t>
      </w:r>
      <w:proofErr w:type="gramEnd"/>
      <w:r>
        <w:rPr>
          <w:rFonts w:eastAsia="Times New Roman"/>
          <w:sz w:val="28"/>
          <w:szCs w:val="28"/>
        </w:rPr>
        <w:t>.</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proofErr w:type="gramStart"/>
      <w:r>
        <w:rPr>
          <w:rFonts w:eastAsia="Times New Roman"/>
          <w:sz w:val="28"/>
          <w:szCs w:val="28"/>
        </w:rPr>
        <w:lastRenderedPageBreak/>
        <w:t>Apparently</w:t>
      </w:r>
      <w:proofErr w:type="gramEnd"/>
      <w:r>
        <w:rPr>
          <w:rFonts w:eastAsia="Times New Roman"/>
          <w:sz w:val="28"/>
          <w:szCs w:val="28"/>
        </w:rPr>
        <w:t xml:space="preserve"> extensive testing was conducted with student focus groups. I </w:t>
      </w:r>
      <w:proofErr w:type="gramStart"/>
      <w:r>
        <w:rPr>
          <w:rFonts w:eastAsia="Times New Roman"/>
          <w:sz w:val="28"/>
          <w:szCs w:val="28"/>
        </w:rPr>
        <w:t>was assured</w:t>
      </w:r>
      <w:proofErr w:type="gramEnd"/>
      <w:r>
        <w:rPr>
          <w:rFonts w:eastAsia="Times New Roman"/>
          <w:sz w:val="28"/>
          <w:szCs w:val="28"/>
        </w:rPr>
        <w:t xml:space="preserve"> that if this new interface does not meet the needs of the faculty than some addition tweaking is possible.</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b/>
          <w:bCs/>
          <w:sz w:val="28"/>
          <w:szCs w:val="28"/>
        </w:rPr>
        <w:t xml:space="preserve">Gina Rodriguez in Place of </w:t>
      </w:r>
      <w:proofErr w:type="spellStart"/>
      <w:r>
        <w:rPr>
          <w:rFonts w:eastAsia="Times New Roman"/>
          <w:b/>
          <w:bCs/>
          <w:sz w:val="28"/>
          <w:szCs w:val="28"/>
        </w:rPr>
        <w:t>Minita</w:t>
      </w:r>
      <w:proofErr w:type="spellEnd"/>
      <w:r>
        <w:rPr>
          <w:rFonts w:eastAsia="Times New Roman"/>
          <w:b/>
          <w:bCs/>
          <w:sz w:val="28"/>
          <w:szCs w:val="28"/>
        </w:rPr>
        <w:t xml:space="preserve"> </w:t>
      </w:r>
      <w:proofErr w:type="spellStart"/>
      <w:r>
        <w:rPr>
          <w:rFonts w:eastAsia="Times New Roman"/>
          <w:b/>
          <w:bCs/>
          <w:sz w:val="28"/>
          <w:szCs w:val="28"/>
        </w:rPr>
        <w:t>Raminez</w:t>
      </w:r>
      <w:proofErr w:type="spellEnd"/>
    </w:p>
    <w:p w:rsidR="008E7268" w:rsidRDefault="008E7268" w:rsidP="008E7268">
      <w:pPr>
        <w:pStyle w:val="xmsonormal"/>
      </w:pPr>
      <w:r>
        <w:rPr>
          <w:sz w:val="28"/>
          <w:szCs w:val="28"/>
        </w:rPr>
        <w:t xml:space="preserve">No enrollment report </w:t>
      </w:r>
      <w:proofErr w:type="gramStart"/>
      <w:r>
        <w:rPr>
          <w:sz w:val="28"/>
          <w:szCs w:val="28"/>
        </w:rPr>
        <w:t>was given</w:t>
      </w:r>
      <w:proofErr w:type="gramEnd"/>
      <w:r>
        <w:rPr>
          <w:sz w:val="28"/>
          <w:szCs w:val="28"/>
        </w:rPr>
        <w:t xml:space="preserve">. The final certified numbers </w:t>
      </w:r>
      <w:proofErr w:type="gramStart"/>
      <w:r>
        <w:rPr>
          <w:sz w:val="28"/>
          <w:szCs w:val="28"/>
        </w:rPr>
        <w:t>will be given</w:t>
      </w:r>
      <w:proofErr w:type="gramEnd"/>
      <w:r>
        <w:rPr>
          <w:sz w:val="28"/>
          <w:szCs w:val="28"/>
        </w:rPr>
        <w:t xml:space="preserve"> on October 15.</w:t>
      </w:r>
    </w:p>
    <w:p w:rsidR="008E7268" w:rsidRDefault="008E7268" w:rsidP="008E7268">
      <w:pPr>
        <w:pStyle w:val="xmsonormal"/>
      </w:pPr>
      <w:r>
        <w:rPr>
          <w:b/>
          <w:bCs/>
          <w:sz w:val="28"/>
          <w:szCs w:val="28"/>
        </w:rPr>
        <w:t> </w:t>
      </w:r>
    </w:p>
    <w:p w:rsidR="008E7268" w:rsidRDefault="008E7268" w:rsidP="008E7268">
      <w:pPr>
        <w:pStyle w:val="xmsonormal"/>
      </w:pPr>
      <w:r>
        <w:rPr>
          <w:b/>
          <w:bCs/>
          <w:sz w:val="28"/>
          <w:szCs w:val="28"/>
        </w:rPr>
        <w:t>Tom Mitchel and Several Deans</w:t>
      </w:r>
    </w:p>
    <w:p w:rsidR="008E7268" w:rsidRDefault="008E7268" w:rsidP="008E7268">
      <w:pPr>
        <w:rPr>
          <w:rFonts w:eastAsia="Times New Roman"/>
        </w:rPr>
      </w:pPr>
      <w:r>
        <w:rPr>
          <w:rFonts w:eastAsia="Times New Roman"/>
          <w:sz w:val="28"/>
          <w:szCs w:val="28"/>
        </w:rPr>
        <w:t xml:space="preserve">Freshman retention numbers are down and stand at 76%. Recent changes to state testing lowered writing scores and reading comprehension </w:t>
      </w:r>
      <w:proofErr w:type="gramStart"/>
      <w:r>
        <w:rPr>
          <w:rFonts w:eastAsia="Times New Roman"/>
          <w:sz w:val="28"/>
          <w:szCs w:val="28"/>
        </w:rPr>
        <w:t>is thought</w:t>
      </w:r>
      <w:proofErr w:type="gramEnd"/>
      <w:r>
        <w:rPr>
          <w:rFonts w:eastAsia="Times New Roman"/>
          <w:sz w:val="28"/>
          <w:szCs w:val="28"/>
        </w:rPr>
        <w:t xml:space="preserve"> to be a significant issue.</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r>
        <w:rPr>
          <w:rFonts w:eastAsia="Times New Roman"/>
          <w:sz w:val="28"/>
          <w:szCs w:val="28"/>
        </w:rPr>
        <w:t xml:space="preserve">There was discussion of restructuring the signature courses however nothing firm has been decided </w:t>
      </w:r>
      <w:proofErr w:type="gramStart"/>
      <w:r>
        <w:rPr>
          <w:rFonts w:eastAsia="Times New Roman"/>
          <w:sz w:val="28"/>
          <w:szCs w:val="28"/>
        </w:rPr>
        <w:t>as yet</w:t>
      </w:r>
      <w:proofErr w:type="gramEnd"/>
      <w:r>
        <w:rPr>
          <w:rFonts w:eastAsia="Times New Roman"/>
          <w:sz w:val="28"/>
          <w:szCs w:val="28"/>
        </w:rPr>
        <w:t>.</w:t>
      </w:r>
    </w:p>
    <w:p w:rsidR="008E7268" w:rsidRDefault="008E7268" w:rsidP="008E7268">
      <w:pPr>
        <w:rPr>
          <w:rFonts w:eastAsia="Times New Roman"/>
        </w:rPr>
      </w:pPr>
      <w:r>
        <w:rPr>
          <w:rFonts w:eastAsia="Times New Roman"/>
          <w:sz w:val="28"/>
          <w:szCs w:val="28"/>
        </w:rPr>
        <w:t> </w:t>
      </w:r>
    </w:p>
    <w:p w:rsidR="008E7268" w:rsidRDefault="008E7268" w:rsidP="008E7268">
      <w:pPr>
        <w:rPr>
          <w:rFonts w:eastAsia="Times New Roman"/>
        </w:rPr>
      </w:pPr>
      <w:proofErr w:type="gramStart"/>
      <w:r>
        <w:rPr>
          <w:rFonts w:eastAsia="Times New Roman"/>
          <w:sz w:val="28"/>
          <w:szCs w:val="28"/>
        </w:rPr>
        <w:t>The administration is developing analytics to better track and predict student retention.</w:t>
      </w:r>
      <w:proofErr w:type="gramEnd"/>
      <w:r>
        <w:rPr>
          <w:rFonts w:eastAsia="Times New Roman"/>
          <w:sz w:val="28"/>
          <w:szCs w:val="28"/>
        </w:rPr>
        <w:t xml:space="preserve"> This system has the potential to allow faculty to be more active in monitoring student’s success.</w:t>
      </w:r>
    </w:p>
    <w:p w:rsidR="008E7268" w:rsidRDefault="008E7268" w:rsidP="008E7268">
      <w:pPr>
        <w:rPr>
          <w:rFonts w:eastAsia="Times New Roman"/>
        </w:rPr>
      </w:pPr>
      <w:r>
        <w:rPr>
          <w:rFonts w:eastAsia="Times New Roman"/>
          <w:sz w:val="28"/>
          <w:szCs w:val="28"/>
        </w:rPr>
        <w:t> </w:t>
      </w:r>
    </w:p>
    <w:p w:rsidR="008E7268" w:rsidRDefault="008E7268" w:rsidP="008E7268">
      <w:pPr>
        <w:pStyle w:val="xmsonormal"/>
      </w:pPr>
      <w:r>
        <w:rPr>
          <w:b/>
          <w:bCs/>
          <w:sz w:val="28"/>
          <w:szCs w:val="28"/>
        </w:rPr>
        <w:t>Rosanne Palacios</w:t>
      </w:r>
    </w:p>
    <w:p w:rsidR="008E7268" w:rsidRDefault="008E7268" w:rsidP="008E7268">
      <w:pPr>
        <w:rPr>
          <w:rFonts w:eastAsia="Times New Roman"/>
        </w:rPr>
      </w:pPr>
      <w:r>
        <w:rPr>
          <w:rFonts w:eastAsia="Times New Roman"/>
          <w:sz w:val="28"/>
          <w:szCs w:val="28"/>
        </w:rPr>
        <w:t xml:space="preserve">The Go Beyond campaign recently concluded with over 260 contributors, nearly 40% of the campus community. </w:t>
      </w:r>
    </w:p>
    <w:p w:rsidR="008E7268" w:rsidRDefault="008E7268" w:rsidP="008E7268">
      <w:pPr>
        <w:rPr>
          <w:rFonts w:eastAsia="Times New Roman"/>
        </w:rPr>
      </w:pPr>
      <w:r>
        <w:rPr>
          <w:rFonts w:eastAsia="Times New Roman"/>
          <w:sz w:val="28"/>
          <w:szCs w:val="28"/>
        </w:rPr>
        <w:t> </w:t>
      </w:r>
    </w:p>
    <w:p w:rsidR="008E7268" w:rsidRDefault="008E7268" w:rsidP="008E7268">
      <w:pPr>
        <w:pStyle w:val="xmsonormal"/>
      </w:pPr>
      <w:r>
        <w:rPr>
          <w:sz w:val="28"/>
          <w:szCs w:val="28"/>
        </w:rPr>
        <w:t>Penny days are planned again for October 30 to November 3. This year this effort will fund the FPA program and engineering students who will attend a robotics competition.</w:t>
      </w:r>
    </w:p>
    <w:p w:rsidR="008E7268" w:rsidRDefault="008E7268" w:rsidP="008E7268">
      <w:pPr>
        <w:pStyle w:val="xmsonormal"/>
      </w:pPr>
      <w:r>
        <w:rPr>
          <w:sz w:val="28"/>
          <w:szCs w:val="28"/>
        </w:rPr>
        <w:t> </w:t>
      </w:r>
    </w:p>
    <w:p w:rsidR="008E7268" w:rsidRDefault="008E7268" w:rsidP="008E7268">
      <w:pPr>
        <w:pStyle w:val="xmsonormal"/>
      </w:pPr>
      <w:r>
        <w:rPr>
          <w:sz w:val="28"/>
          <w:szCs w:val="28"/>
        </w:rPr>
        <w:t>The TAMIU Alumni Association offered $6,000 in graduate scholarships and gave out its first Golden Circle Scholarship.</w:t>
      </w:r>
    </w:p>
    <w:p w:rsidR="008E7268" w:rsidRDefault="008E7268" w:rsidP="008E7268">
      <w:pPr>
        <w:pStyle w:val="xmsonormal"/>
      </w:pPr>
      <w:r>
        <w:rPr>
          <w:sz w:val="28"/>
          <w:szCs w:val="28"/>
        </w:rPr>
        <w:lastRenderedPageBreak/>
        <w:t> </w:t>
      </w:r>
    </w:p>
    <w:p w:rsidR="008E7268" w:rsidRDefault="008E7268" w:rsidP="008E7268">
      <w:pPr>
        <w:pStyle w:val="xmsonormal"/>
      </w:pPr>
      <w:r>
        <w:rPr>
          <w:sz w:val="28"/>
          <w:szCs w:val="28"/>
        </w:rPr>
        <w:t>The Rhapsody on the Rio Grande program is now available from PBS on-line nationwide.</w:t>
      </w:r>
    </w:p>
    <w:p w:rsidR="008E7268" w:rsidRDefault="008E7268" w:rsidP="008E7268">
      <w:pPr>
        <w:pStyle w:val="xmsonormal"/>
      </w:pPr>
      <w:r>
        <w:rPr>
          <w:sz w:val="28"/>
          <w:szCs w:val="28"/>
        </w:rPr>
        <w:t> </w:t>
      </w:r>
    </w:p>
    <w:p w:rsidR="008E7268" w:rsidRDefault="008E7268" w:rsidP="008E7268">
      <w:pPr>
        <w:pStyle w:val="xmsonormal"/>
      </w:pPr>
      <w:r>
        <w:rPr>
          <w:b/>
          <w:bCs/>
          <w:sz w:val="28"/>
          <w:szCs w:val="28"/>
        </w:rPr>
        <w:t>Gilbert Zimmermann</w:t>
      </w:r>
    </w:p>
    <w:p w:rsidR="008E7268" w:rsidRDefault="008E7268" w:rsidP="008E7268">
      <w:pPr>
        <w:pStyle w:val="xmsonormal"/>
      </w:pPr>
      <w:r>
        <w:rPr>
          <w:sz w:val="28"/>
          <w:szCs w:val="28"/>
        </w:rPr>
        <w:t>Updated the council on where the various TAMIU teams rate within the standings.</w:t>
      </w:r>
    </w:p>
    <w:p w:rsidR="008E7268" w:rsidRDefault="008E7268" w:rsidP="008E7268">
      <w:pPr>
        <w:pStyle w:val="xmsonormal"/>
      </w:pPr>
      <w:r>
        <w:rPr>
          <w:sz w:val="28"/>
          <w:szCs w:val="28"/>
        </w:rPr>
        <w:t> </w:t>
      </w:r>
    </w:p>
    <w:p w:rsidR="008E7268" w:rsidRDefault="008E7268" w:rsidP="008E7268">
      <w:pPr>
        <w:pStyle w:val="xmsonormal"/>
      </w:pPr>
      <w:r>
        <w:rPr>
          <w:sz w:val="28"/>
          <w:szCs w:val="28"/>
        </w:rPr>
        <w:t>Maroon Madness is on October 18. The party will begin at 6 pm.</w:t>
      </w:r>
    </w:p>
    <w:p w:rsidR="008E7268" w:rsidRDefault="008E7268" w:rsidP="008E7268">
      <w:pPr>
        <w:pStyle w:val="xmsonormal"/>
      </w:pPr>
      <w:r>
        <w:rPr>
          <w:sz w:val="28"/>
          <w:szCs w:val="28"/>
        </w:rPr>
        <w:t> </w:t>
      </w:r>
    </w:p>
    <w:p w:rsidR="008E7268" w:rsidRDefault="008E7268" w:rsidP="008E7268">
      <w:pPr>
        <w:pStyle w:val="xmsonormal"/>
      </w:pPr>
      <w:r>
        <w:rPr>
          <w:b/>
          <w:bCs/>
          <w:sz w:val="28"/>
          <w:szCs w:val="28"/>
        </w:rPr>
        <w:t>Juan Castillo</w:t>
      </w:r>
    </w:p>
    <w:p w:rsidR="008E7268" w:rsidRDefault="008E7268" w:rsidP="008E7268">
      <w:pPr>
        <w:rPr>
          <w:rFonts w:eastAsia="Times New Roman"/>
        </w:rPr>
      </w:pPr>
      <w:r>
        <w:rPr>
          <w:rFonts w:eastAsia="Times New Roman"/>
          <w:sz w:val="28"/>
          <w:szCs w:val="28"/>
        </w:rPr>
        <w:t xml:space="preserve">Two Student Fee hearings </w:t>
      </w:r>
      <w:proofErr w:type="gramStart"/>
      <w:r>
        <w:rPr>
          <w:rFonts w:eastAsia="Times New Roman"/>
          <w:sz w:val="28"/>
          <w:szCs w:val="28"/>
        </w:rPr>
        <w:t>are scheduled</w:t>
      </w:r>
      <w:proofErr w:type="gramEnd"/>
      <w:r>
        <w:rPr>
          <w:rFonts w:eastAsia="Times New Roman"/>
          <w:sz w:val="28"/>
          <w:szCs w:val="28"/>
        </w:rPr>
        <w:t xml:space="preserve"> for this week. Proposed is a 3.7% increase in tuition and </w:t>
      </w:r>
      <w:proofErr w:type="gramStart"/>
      <w:r>
        <w:rPr>
          <w:rFonts w:eastAsia="Times New Roman"/>
          <w:sz w:val="28"/>
          <w:szCs w:val="28"/>
        </w:rPr>
        <w:t>fees which</w:t>
      </w:r>
      <w:proofErr w:type="gramEnd"/>
      <w:r>
        <w:rPr>
          <w:rFonts w:eastAsia="Times New Roman"/>
          <w:sz w:val="28"/>
          <w:szCs w:val="28"/>
        </w:rPr>
        <w:t xml:space="preserve"> keeps up with the higher education inflation rate. </w:t>
      </w:r>
      <w:proofErr w:type="gramStart"/>
      <w:r>
        <w:rPr>
          <w:rFonts w:eastAsia="Times New Roman"/>
          <w:sz w:val="28"/>
          <w:szCs w:val="28"/>
        </w:rPr>
        <w:t>Also</w:t>
      </w:r>
      <w:proofErr w:type="gramEnd"/>
      <w:r>
        <w:rPr>
          <w:rFonts w:eastAsia="Times New Roman"/>
          <w:sz w:val="28"/>
          <w:szCs w:val="28"/>
        </w:rPr>
        <w:t>, a proposed increase in the health fee of $4.60 has been suggested.</w:t>
      </w:r>
    </w:p>
    <w:p w:rsidR="001A2D7D" w:rsidRDefault="001A2D7D">
      <w:bookmarkStart w:id="0" w:name="_GoBack"/>
      <w:bookmarkEnd w:id="0"/>
    </w:p>
    <w:sectPr w:rsidR="001A2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68"/>
    <w:rsid w:val="001A2D7D"/>
    <w:rsid w:val="008E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12AE0-0E5E-4879-BFC2-F0B514E8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26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E72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9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Soliz, Juanita M</dc:creator>
  <cp:keywords/>
  <dc:description/>
  <cp:lastModifiedBy>Soliz, Juanita M</cp:lastModifiedBy>
  <cp:revision>1</cp:revision>
  <dcterms:created xsi:type="dcterms:W3CDTF">2018-03-05T14:51:00Z</dcterms:created>
  <dcterms:modified xsi:type="dcterms:W3CDTF">2018-03-05T14:52:00Z</dcterms:modified>
</cp:coreProperties>
</file>